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C915" w14:textId="7D4784D1" w:rsidR="00E61878" w:rsidRDefault="00000000">
      <w:pPr>
        <w:pStyle w:val="aa"/>
        <w:framePr w:wrap="around"/>
      </w:pPr>
      <w:r>
        <w:rPr>
          <w:rFonts w:hint="eastAsia"/>
        </w:rPr>
        <w:t>猕猴桃主要病虫害</w:t>
      </w:r>
      <w:r w:rsidR="00B00D9E">
        <w:rPr>
          <w:rFonts w:hint="eastAsia"/>
        </w:rPr>
        <w:t>防控</w:t>
      </w:r>
      <w:r>
        <w:rPr>
          <w:rFonts w:hint="eastAsia"/>
        </w:rPr>
        <w:t>技术规程</w:t>
      </w:r>
    </w:p>
    <w:p w14:paraId="5B1F0238" w14:textId="77777777" w:rsidR="00E61878" w:rsidRDefault="00E61878">
      <w:pPr>
        <w:pStyle w:val="aa"/>
        <w:framePr w:wrap="around"/>
      </w:pPr>
    </w:p>
    <w:p w14:paraId="4FA50525" w14:textId="77777777" w:rsidR="00E61878" w:rsidRDefault="00E61878">
      <w:pPr>
        <w:pStyle w:val="aa"/>
        <w:framePr w:wrap="around"/>
      </w:pPr>
    </w:p>
    <w:p w14:paraId="08C33E60" w14:textId="77777777" w:rsidR="00E61878" w:rsidRDefault="00E61878">
      <w:pPr>
        <w:pStyle w:val="aa"/>
        <w:framePr w:wrap="around"/>
      </w:pPr>
    </w:p>
    <w:p w14:paraId="453CABDC" w14:textId="77777777" w:rsidR="00E61878" w:rsidRDefault="00000000">
      <w:pPr>
        <w:pStyle w:val="aa"/>
        <w:framePr w:wrap="around"/>
      </w:pPr>
      <w:r>
        <w:rPr>
          <w:rFonts w:hint="eastAsia"/>
        </w:rPr>
        <w:t>（编制说明）</w:t>
      </w:r>
    </w:p>
    <w:p w14:paraId="4399FF99" w14:textId="77777777" w:rsidR="00E61878" w:rsidRDefault="00E61878">
      <w:pPr>
        <w:jc w:val="center"/>
        <w:rPr>
          <w:sz w:val="44"/>
          <w:szCs w:val="52"/>
        </w:rPr>
      </w:pPr>
    </w:p>
    <w:p w14:paraId="05EF60E9" w14:textId="77777777" w:rsidR="00E61878" w:rsidRDefault="00E61878">
      <w:pPr>
        <w:jc w:val="center"/>
        <w:rPr>
          <w:sz w:val="44"/>
          <w:szCs w:val="52"/>
        </w:rPr>
      </w:pPr>
    </w:p>
    <w:p w14:paraId="4B657355" w14:textId="77777777" w:rsidR="00E61878" w:rsidRDefault="00E61878">
      <w:pPr>
        <w:spacing w:line="360" w:lineRule="auto"/>
        <w:jc w:val="center"/>
        <w:rPr>
          <w:rFonts w:ascii="宋体" w:hAnsi="宋体" w:cs="宋体"/>
          <w:sz w:val="28"/>
          <w:szCs w:val="28"/>
          <w:u w:val="none"/>
        </w:rPr>
      </w:pPr>
    </w:p>
    <w:p w14:paraId="0E064F8F" w14:textId="77777777" w:rsidR="00E61878" w:rsidRDefault="00E61878">
      <w:pPr>
        <w:spacing w:line="360" w:lineRule="auto"/>
        <w:jc w:val="center"/>
        <w:rPr>
          <w:rFonts w:ascii="宋体" w:hAnsi="宋体" w:cs="宋体"/>
          <w:sz w:val="28"/>
          <w:szCs w:val="28"/>
          <w:u w:val="none"/>
        </w:rPr>
      </w:pPr>
    </w:p>
    <w:p w14:paraId="2326E5F6" w14:textId="77777777" w:rsidR="00E61878" w:rsidRDefault="00E61878">
      <w:pPr>
        <w:spacing w:line="360" w:lineRule="auto"/>
        <w:jc w:val="center"/>
        <w:rPr>
          <w:rFonts w:ascii="宋体" w:hAnsi="宋体" w:cs="宋体"/>
          <w:sz w:val="28"/>
          <w:szCs w:val="28"/>
          <w:u w:val="none"/>
        </w:rPr>
      </w:pPr>
    </w:p>
    <w:p w14:paraId="2650CD02" w14:textId="77777777" w:rsidR="00E61878" w:rsidRDefault="00E61878">
      <w:pPr>
        <w:spacing w:line="360" w:lineRule="auto"/>
        <w:jc w:val="center"/>
        <w:rPr>
          <w:rFonts w:ascii="宋体" w:hAnsi="宋体" w:cs="宋体"/>
          <w:sz w:val="28"/>
          <w:szCs w:val="28"/>
          <w:u w:val="none"/>
        </w:rPr>
      </w:pPr>
    </w:p>
    <w:p w14:paraId="04D599E0" w14:textId="77777777" w:rsidR="00E61878" w:rsidRDefault="00E61878">
      <w:pPr>
        <w:spacing w:line="360" w:lineRule="auto"/>
        <w:jc w:val="center"/>
        <w:rPr>
          <w:rFonts w:ascii="宋体" w:hAnsi="宋体" w:cs="宋体"/>
          <w:sz w:val="28"/>
          <w:szCs w:val="28"/>
          <w:u w:val="none"/>
        </w:rPr>
      </w:pPr>
    </w:p>
    <w:p w14:paraId="117CD92E" w14:textId="77777777" w:rsidR="00E61878" w:rsidRDefault="00E61878">
      <w:pPr>
        <w:spacing w:line="360" w:lineRule="auto"/>
        <w:jc w:val="center"/>
        <w:rPr>
          <w:rFonts w:ascii="宋体" w:hAnsi="宋体" w:cs="宋体"/>
          <w:sz w:val="28"/>
          <w:szCs w:val="28"/>
          <w:u w:val="none"/>
        </w:rPr>
      </w:pPr>
    </w:p>
    <w:p w14:paraId="7DA47307" w14:textId="77777777" w:rsidR="00E61878" w:rsidRDefault="00E61878">
      <w:pPr>
        <w:spacing w:line="360" w:lineRule="auto"/>
        <w:jc w:val="center"/>
        <w:rPr>
          <w:rFonts w:ascii="宋体" w:hAnsi="宋体" w:cs="宋体"/>
          <w:sz w:val="28"/>
          <w:szCs w:val="28"/>
          <w:u w:val="none"/>
        </w:rPr>
      </w:pPr>
    </w:p>
    <w:p w14:paraId="28DDD206" w14:textId="77777777" w:rsidR="00E61878" w:rsidRDefault="00E61878">
      <w:pPr>
        <w:spacing w:line="360" w:lineRule="auto"/>
        <w:rPr>
          <w:rFonts w:ascii="宋体" w:hAnsi="宋体" w:cs="宋体"/>
          <w:sz w:val="28"/>
          <w:szCs w:val="28"/>
          <w:u w:val="none"/>
        </w:rPr>
      </w:pPr>
    </w:p>
    <w:p w14:paraId="60CEFB08" w14:textId="28AD30D7" w:rsidR="00E61878" w:rsidRDefault="00B00D9E" w:rsidP="002750EE">
      <w:pPr>
        <w:spacing w:line="360" w:lineRule="auto"/>
        <w:jc w:val="center"/>
        <w:rPr>
          <w:rFonts w:ascii="宋体" w:hAnsi="宋体" w:cs="宋体"/>
          <w:sz w:val="28"/>
          <w:szCs w:val="28"/>
          <w:u w:val="none"/>
          <w:lang w:val="zh-CN"/>
        </w:rPr>
      </w:pPr>
      <w:bookmarkStart w:id="0" w:name="_Toc15135_WPSOffice_Level1"/>
      <w:bookmarkStart w:id="1" w:name="_Toc20460_WPSOffice_Level1"/>
      <w:bookmarkStart w:id="2" w:name="_Toc20730_WPSOffice_Level1"/>
      <w:bookmarkStart w:id="3" w:name="_Toc18488_WPSOffice_Level1"/>
      <w:r>
        <w:rPr>
          <w:rFonts w:ascii="宋体" w:hAnsi="宋体" w:cs="宋体"/>
          <w:sz w:val="32"/>
          <w:szCs w:val="32"/>
          <w:u w:val="none"/>
          <w:lang w:val="zh-CN"/>
        </w:rPr>
        <w:t>汉中市地方标准</w:t>
      </w:r>
      <w:bookmarkEnd w:id="0"/>
      <w:bookmarkEnd w:id="1"/>
      <w:r>
        <w:rPr>
          <w:rFonts w:ascii="宋体" w:hAnsi="宋体" w:cs="宋体" w:hint="eastAsia"/>
          <w:sz w:val="32"/>
          <w:szCs w:val="32"/>
          <w:u w:val="none"/>
          <w:lang w:val="zh-CN"/>
        </w:rPr>
        <w:t>《</w:t>
      </w:r>
      <w:r>
        <w:rPr>
          <w:rFonts w:ascii="宋体" w:hAnsi="宋体" w:cs="宋体"/>
          <w:sz w:val="32"/>
          <w:szCs w:val="32"/>
          <w:u w:val="none"/>
          <w:lang w:val="zh-CN"/>
        </w:rPr>
        <w:t>猕猴桃主要病虫害控制技术规程</w:t>
      </w:r>
      <w:r>
        <w:rPr>
          <w:rFonts w:ascii="宋体" w:hAnsi="宋体" w:cs="宋体" w:hint="eastAsia"/>
          <w:sz w:val="32"/>
          <w:szCs w:val="32"/>
          <w:u w:val="none"/>
          <w:lang w:val="zh-CN"/>
        </w:rPr>
        <w:t>》</w:t>
      </w:r>
      <w:r w:rsidR="00000000">
        <w:rPr>
          <w:rFonts w:ascii="宋体" w:hAnsi="宋体" w:cs="宋体"/>
          <w:sz w:val="32"/>
          <w:szCs w:val="32"/>
          <w:u w:val="none"/>
          <w:lang w:val="zh-CN"/>
        </w:rPr>
        <w:t>编制说明</w:t>
      </w:r>
      <w:bookmarkEnd w:id="2"/>
      <w:bookmarkEnd w:id="3"/>
    </w:p>
    <w:p w14:paraId="7F814D5A" w14:textId="77777777" w:rsidR="00E61878" w:rsidRDefault="00E61878">
      <w:pPr>
        <w:spacing w:line="360" w:lineRule="auto"/>
        <w:ind w:firstLineChars="200" w:firstLine="562"/>
        <w:rPr>
          <w:rFonts w:ascii="宋体" w:hAnsi="宋体" w:cs="宋体"/>
          <w:sz w:val="28"/>
          <w:szCs w:val="28"/>
          <w:u w:val="none"/>
        </w:rPr>
      </w:pPr>
    </w:p>
    <w:p w14:paraId="1E8161AB" w14:textId="77777777" w:rsidR="00E61878" w:rsidRDefault="00000000">
      <w:pPr>
        <w:spacing w:line="360" w:lineRule="auto"/>
        <w:ind w:firstLineChars="200" w:firstLine="562"/>
        <w:rPr>
          <w:rFonts w:ascii="宋体" w:cs="宋体"/>
          <w:sz w:val="28"/>
          <w:szCs w:val="28"/>
          <w:u w:val="none"/>
          <w:lang w:val="zh-CN"/>
        </w:rPr>
      </w:pPr>
      <w:r>
        <w:rPr>
          <w:rFonts w:ascii="宋体" w:hAnsi="宋体" w:cs="宋体"/>
          <w:sz w:val="28"/>
          <w:szCs w:val="28"/>
          <w:u w:val="none"/>
        </w:rPr>
        <w:t>1.</w:t>
      </w:r>
      <w:r>
        <w:rPr>
          <w:rFonts w:ascii="宋体" w:hAnsi="宋体" w:cs="宋体" w:hint="eastAsia"/>
          <w:sz w:val="28"/>
          <w:szCs w:val="28"/>
          <w:u w:val="none"/>
          <w:lang w:val="zh-CN"/>
        </w:rPr>
        <w:t>项目背景</w:t>
      </w:r>
    </w:p>
    <w:p w14:paraId="648CAD38" w14:textId="77777777" w:rsidR="00E61878" w:rsidRDefault="00000000">
      <w:pPr>
        <w:spacing w:line="360" w:lineRule="auto"/>
        <w:ind w:firstLineChars="200" w:firstLine="562"/>
        <w:rPr>
          <w:rFonts w:ascii="宋体" w:hAnsi="宋体" w:cs="宋体"/>
          <w:sz w:val="28"/>
          <w:szCs w:val="28"/>
          <w:u w:val="none"/>
        </w:rPr>
      </w:pPr>
      <w:r>
        <w:rPr>
          <w:rFonts w:ascii="宋体" w:hAnsi="宋体" w:cs="宋体" w:hint="eastAsia"/>
          <w:sz w:val="28"/>
          <w:szCs w:val="28"/>
          <w:u w:val="none"/>
        </w:rPr>
        <w:t>1.1 陕南汉江流域是陕西省猕猴桃产业“东扩南移”战略的主要实施地。</w:t>
      </w:r>
    </w:p>
    <w:p w14:paraId="03DE1DDB" w14:textId="77777777" w:rsidR="00E61878" w:rsidRDefault="00000000">
      <w:pPr>
        <w:spacing w:line="360" w:lineRule="auto"/>
        <w:ind w:firstLineChars="200" w:firstLine="560"/>
        <w:rPr>
          <w:rFonts w:ascii="宋体" w:hAnsi="宋体" w:cs="宋体"/>
          <w:b w:val="0"/>
          <w:bCs w:val="0"/>
          <w:sz w:val="28"/>
          <w:szCs w:val="28"/>
          <w:u w:val="none"/>
        </w:rPr>
      </w:pPr>
      <w:r>
        <w:rPr>
          <w:rFonts w:ascii="宋体" w:hAnsi="宋体" w:cs="宋体" w:hint="eastAsia"/>
          <w:b w:val="0"/>
          <w:bCs w:val="0"/>
          <w:sz w:val="28"/>
          <w:szCs w:val="28"/>
          <w:u w:val="none"/>
        </w:rPr>
        <w:t>猕猴桃的营养价值高。猕猴桃果实营养丰富，含有大量人体所需的营养物质，Vc含量特别丰富，据测定：猕猴桃含总糖为9.2%，</w:t>
      </w:r>
      <w:proofErr w:type="gramStart"/>
      <w:r>
        <w:rPr>
          <w:rFonts w:ascii="宋体" w:hAnsi="宋体" w:cs="宋体" w:hint="eastAsia"/>
          <w:b w:val="0"/>
          <w:bCs w:val="0"/>
          <w:sz w:val="28"/>
          <w:szCs w:val="28"/>
          <w:u w:val="none"/>
        </w:rPr>
        <w:t>含可滴定</w:t>
      </w:r>
      <w:proofErr w:type="gramEnd"/>
      <w:r>
        <w:rPr>
          <w:rFonts w:ascii="宋体" w:hAnsi="宋体" w:cs="宋体" w:hint="eastAsia"/>
          <w:b w:val="0"/>
          <w:bCs w:val="0"/>
          <w:sz w:val="28"/>
          <w:szCs w:val="28"/>
          <w:u w:val="none"/>
        </w:rPr>
        <w:t>酸为0.18%，可溶性固形物含量为12.0%，Vc含量为379.1mg/100g，果实中含有人体所需的17种氨基酸及丰富的VB、VP、磷、铁、钙、镁，钾等多种矿物质元素，其中钾含量远远高于香蕉。中国是猕猴桃优势主产区，除尼泊尔猕猴桃、越南产沙巴猕猴桃、日本产山梨猕猴桃以及白背叶猕猴桃4种外，其余</w:t>
      </w:r>
      <w:proofErr w:type="gramStart"/>
      <w:r>
        <w:rPr>
          <w:rFonts w:ascii="宋体" w:hAnsi="宋体" w:cs="宋体" w:hint="eastAsia"/>
          <w:b w:val="0"/>
          <w:bCs w:val="0"/>
          <w:sz w:val="28"/>
          <w:szCs w:val="28"/>
          <w:u w:val="none"/>
        </w:rPr>
        <w:t>种集中</w:t>
      </w:r>
      <w:proofErr w:type="gramEnd"/>
      <w:r>
        <w:rPr>
          <w:rFonts w:ascii="宋体" w:hAnsi="宋体" w:cs="宋体" w:hint="eastAsia"/>
          <w:b w:val="0"/>
          <w:bCs w:val="0"/>
          <w:sz w:val="28"/>
          <w:szCs w:val="28"/>
          <w:u w:val="none"/>
        </w:rPr>
        <w:t>分布在秦岭以南和横断山脉以东的中国大陆地区，而秦岭北麓和陕南汉江流域是公认的优生区。</w:t>
      </w:r>
    </w:p>
    <w:p w14:paraId="7B2C0C3C" w14:textId="77777777" w:rsidR="00E61878" w:rsidRDefault="00000000">
      <w:pPr>
        <w:spacing w:line="360" w:lineRule="auto"/>
        <w:ind w:firstLineChars="200" w:firstLine="560"/>
        <w:rPr>
          <w:rFonts w:ascii="宋体" w:hAnsi="宋体" w:cs="宋体"/>
          <w:b w:val="0"/>
          <w:bCs w:val="0"/>
          <w:sz w:val="28"/>
          <w:szCs w:val="28"/>
          <w:u w:val="none"/>
        </w:rPr>
      </w:pPr>
      <w:r>
        <w:rPr>
          <w:rFonts w:ascii="宋体" w:hAnsi="宋体" w:cs="宋体" w:hint="eastAsia"/>
          <w:b w:val="0"/>
          <w:bCs w:val="0"/>
          <w:sz w:val="28"/>
          <w:szCs w:val="28"/>
          <w:u w:val="none"/>
        </w:rPr>
        <w:t>陕南地区是中国猕猴桃最佳适生区之一，同时又处于猕猴桃属植物集中分布区，作为国家重点扶贫开发工作区，该地区工业不发达，农业生产方式相对落后，农业经济结构单一，林果业、种植业、养殖业等是经济主导产业，也是农民收入的主要来源，因此，陕西省政府做出猕猴桃“东扩南移”的战略决策，决定在“十三五”期间把猕猴桃产业作为陕南秦巴地区的主推果品。</w:t>
      </w:r>
    </w:p>
    <w:p w14:paraId="63DE440B" w14:textId="77777777" w:rsidR="00E61878" w:rsidRDefault="00000000">
      <w:pPr>
        <w:spacing w:line="360" w:lineRule="auto"/>
        <w:ind w:firstLineChars="200" w:firstLine="562"/>
        <w:rPr>
          <w:rFonts w:ascii="宋体" w:hAnsi="宋体" w:cs="宋体"/>
          <w:sz w:val="28"/>
          <w:szCs w:val="28"/>
          <w:u w:val="none"/>
        </w:rPr>
      </w:pPr>
      <w:r>
        <w:rPr>
          <w:rFonts w:ascii="宋体" w:hAnsi="宋体" w:cs="宋体" w:hint="eastAsia"/>
          <w:sz w:val="28"/>
          <w:szCs w:val="28"/>
          <w:u w:val="none"/>
        </w:rPr>
        <w:t>1.2 汉中猕猴桃已成为振兴汉中农村经济的重点产业。</w:t>
      </w:r>
    </w:p>
    <w:p w14:paraId="60E549B6" w14:textId="77777777" w:rsidR="00E61878" w:rsidRDefault="00000000">
      <w:pPr>
        <w:spacing w:line="360" w:lineRule="auto"/>
        <w:ind w:firstLineChars="200" w:firstLine="560"/>
        <w:rPr>
          <w:rFonts w:ascii="宋体" w:hAnsi="宋体" w:cs="宋体"/>
          <w:b w:val="0"/>
          <w:bCs w:val="0"/>
          <w:sz w:val="28"/>
          <w:szCs w:val="28"/>
          <w:u w:val="none"/>
        </w:rPr>
      </w:pPr>
      <w:r>
        <w:rPr>
          <w:rFonts w:ascii="宋体" w:hAnsi="宋体" w:cs="宋体" w:hint="eastAsia"/>
          <w:b w:val="0"/>
          <w:bCs w:val="0"/>
          <w:sz w:val="28"/>
          <w:szCs w:val="28"/>
          <w:u w:val="none"/>
        </w:rPr>
        <w:lastRenderedPageBreak/>
        <w:t>近几年汉中猕猴桃产业发展迅速，截止到2020年全市猕猴桃栽培面积已达到10万余亩，产量4.2万吨，产值1.2亿元。随着陕西省猕猴桃产业东扩南</w:t>
      </w:r>
      <w:proofErr w:type="gramStart"/>
      <w:r>
        <w:rPr>
          <w:rFonts w:ascii="宋体" w:hAnsi="宋体" w:cs="宋体" w:hint="eastAsia"/>
          <w:b w:val="0"/>
          <w:bCs w:val="0"/>
          <w:sz w:val="28"/>
          <w:szCs w:val="28"/>
          <w:u w:val="none"/>
        </w:rPr>
        <w:t>移战略</w:t>
      </w:r>
      <w:proofErr w:type="gramEnd"/>
      <w:r>
        <w:rPr>
          <w:rFonts w:ascii="宋体" w:hAnsi="宋体" w:cs="宋体" w:hint="eastAsia"/>
          <w:b w:val="0"/>
          <w:bCs w:val="0"/>
          <w:sz w:val="28"/>
          <w:szCs w:val="28"/>
          <w:u w:val="none"/>
        </w:rPr>
        <w:t>的实施，汉中猕猴桃产业将进一步得到发展。</w:t>
      </w:r>
    </w:p>
    <w:p w14:paraId="5749C4A6" w14:textId="77777777" w:rsidR="00E61878" w:rsidRDefault="00000000">
      <w:pPr>
        <w:spacing w:line="360" w:lineRule="auto"/>
        <w:ind w:firstLineChars="200" w:firstLine="562"/>
        <w:rPr>
          <w:rFonts w:ascii="宋体" w:hAnsi="宋体" w:cs="宋体"/>
          <w:sz w:val="28"/>
          <w:szCs w:val="28"/>
          <w:u w:val="none"/>
        </w:rPr>
      </w:pPr>
      <w:r>
        <w:rPr>
          <w:rFonts w:ascii="宋体" w:hAnsi="宋体" w:cs="宋体" w:hint="eastAsia"/>
          <w:sz w:val="28"/>
          <w:szCs w:val="28"/>
          <w:u w:val="none"/>
        </w:rPr>
        <w:t>1.3 汉中猕猴桃生产栽培中存在的问题。</w:t>
      </w:r>
    </w:p>
    <w:p w14:paraId="440A05F9" w14:textId="2BB0D6A3" w:rsidR="00E61878" w:rsidRDefault="00000000">
      <w:pPr>
        <w:spacing w:line="360" w:lineRule="auto"/>
        <w:ind w:firstLineChars="200" w:firstLine="560"/>
        <w:rPr>
          <w:rFonts w:ascii="宋体" w:hAnsi="宋体" w:cs="宋体"/>
          <w:b w:val="0"/>
          <w:bCs w:val="0"/>
          <w:sz w:val="28"/>
          <w:szCs w:val="28"/>
          <w:u w:val="none"/>
        </w:rPr>
      </w:pPr>
      <w:r>
        <w:rPr>
          <w:rFonts w:ascii="宋体" w:hAnsi="宋体" w:cs="宋体" w:hint="eastAsia"/>
          <w:b w:val="0"/>
          <w:bCs w:val="0"/>
          <w:sz w:val="28"/>
          <w:szCs w:val="28"/>
          <w:u w:val="none"/>
        </w:rPr>
        <w:t>虽然猕猴桃在陕西眉县、周至等关中地区已经有多年栽培历史，但引入陕南地区种植年限较短，由于陕南地区的气候和土壤特点明显区别于关中地区，实际生产中仍存在诸多问题：一是，猕猴桃砧木实生苗繁育技术不成熟、不规范，造成苗木大小不一，根系差，移栽后整齐度差、死亡率高，成园慢；二是没有针对当地气候条件、土壤条件等区域特点形成规范化栽培技术；三是对生产环节中出现的病虫害研究不深入，已严重影响到汉中猕猴桃产业的持续健康发展。因此，制定和推广《</w:t>
      </w:r>
      <w:r w:rsidR="00B00D9E">
        <w:rPr>
          <w:rFonts w:ascii="宋体" w:hAnsi="宋体" w:cs="宋体" w:hint="eastAsia"/>
          <w:b w:val="0"/>
          <w:bCs w:val="0"/>
          <w:sz w:val="28"/>
          <w:szCs w:val="28"/>
          <w:u w:val="none"/>
        </w:rPr>
        <w:t>猕猴桃</w:t>
      </w:r>
      <w:r>
        <w:rPr>
          <w:rFonts w:ascii="宋体" w:hAnsi="宋体" w:cs="宋体" w:hint="eastAsia"/>
          <w:b w:val="0"/>
          <w:bCs w:val="0"/>
          <w:sz w:val="28"/>
          <w:szCs w:val="28"/>
          <w:u w:val="none"/>
        </w:rPr>
        <w:t>主要病虫害</w:t>
      </w:r>
      <w:r w:rsidR="00B00D9E">
        <w:rPr>
          <w:rFonts w:ascii="宋体" w:hAnsi="宋体" w:cs="宋体" w:hint="eastAsia"/>
          <w:b w:val="0"/>
          <w:bCs w:val="0"/>
          <w:sz w:val="28"/>
          <w:szCs w:val="28"/>
          <w:u w:val="none"/>
        </w:rPr>
        <w:t>防控</w:t>
      </w:r>
      <w:r>
        <w:rPr>
          <w:rFonts w:ascii="宋体" w:hAnsi="宋体" w:cs="宋体" w:hint="eastAsia"/>
          <w:b w:val="0"/>
          <w:bCs w:val="0"/>
          <w:sz w:val="28"/>
          <w:szCs w:val="28"/>
          <w:u w:val="none"/>
        </w:rPr>
        <w:t>技术规程》提升猕猴桃产业水平迫在眉睫。</w:t>
      </w:r>
    </w:p>
    <w:p w14:paraId="4F93E9FD" w14:textId="77777777" w:rsidR="00E61878" w:rsidRDefault="00000000">
      <w:pPr>
        <w:spacing w:line="360" w:lineRule="auto"/>
        <w:ind w:firstLineChars="200" w:firstLine="562"/>
        <w:rPr>
          <w:rFonts w:ascii="宋体" w:hAnsi="宋体" w:cs="宋体"/>
          <w:sz w:val="28"/>
          <w:szCs w:val="28"/>
          <w:u w:val="none"/>
        </w:rPr>
      </w:pPr>
      <w:r>
        <w:rPr>
          <w:rFonts w:ascii="宋体" w:hAnsi="宋体" w:cs="宋体" w:hint="eastAsia"/>
          <w:sz w:val="28"/>
          <w:szCs w:val="28"/>
          <w:u w:val="none"/>
        </w:rPr>
        <w:t>1.4 标准承担单位具有扎实的理论研究水平和实践经验。</w:t>
      </w:r>
    </w:p>
    <w:p w14:paraId="78846227" w14:textId="77777777" w:rsidR="00E61878" w:rsidRDefault="00000000">
      <w:pPr>
        <w:spacing w:line="360" w:lineRule="auto"/>
        <w:ind w:firstLineChars="200" w:firstLine="560"/>
        <w:rPr>
          <w:rFonts w:ascii="宋体" w:hAnsi="宋体" w:cs="宋体"/>
          <w:b w:val="0"/>
          <w:bCs w:val="0"/>
          <w:sz w:val="28"/>
          <w:szCs w:val="28"/>
          <w:u w:val="none"/>
        </w:rPr>
      </w:pPr>
      <w:r>
        <w:rPr>
          <w:rFonts w:ascii="宋体" w:hAnsi="宋体" w:cs="宋体" w:hint="eastAsia"/>
          <w:b w:val="0"/>
          <w:bCs w:val="0"/>
          <w:sz w:val="28"/>
          <w:szCs w:val="28"/>
          <w:u w:val="none"/>
        </w:rPr>
        <w:t>标准制定单位陕西理工大学生物工程学院、陕西果业集团有限公司汉中猕猴桃研发中心及汉中市农业技术推广与培训中心是多年来从事猕猴桃技术研发的主要团队，具有承担猕猴桃技术研究的科研平台与研发基地，团队规模16人，其中有教授1名、研究员1名，副教授1名，高级农艺师2名，中级职称5名，研究生8名，为标准的研发制定与推广应用提供强有力的技术保障。</w:t>
      </w:r>
    </w:p>
    <w:p w14:paraId="09B66ACE" w14:textId="77777777" w:rsidR="00E61878" w:rsidRDefault="00000000">
      <w:pPr>
        <w:spacing w:line="360" w:lineRule="auto"/>
        <w:ind w:firstLineChars="200" w:firstLine="560"/>
        <w:rPr>
          <w:rFonts w:ascii="宋体" w:cs="宋体"/>
          <w:b w:val="0"/>
          <w:bCs w:val="0"/>
          <w:sz w:val="28"/>
          <w:szCs w:val="28"/>
          <w:u w:val="none"/>
        </w:rPr>
      </w:pPr>
      <w:r>
        <w:rPr>
          <w:rFonts w:ascii="宋体" w:hAnsi="宋体" w:cs="宋体" w:hint="eastAsia"/>
          <w:b w:val="0"/>
          <w:bCs w:val="0"/>
          <w:sz w:val="28"/>
          <w:szCs w:val="28"/>
          <w:u w:val="none"/>
        </w:rPr>
        <w:t>本标准的颁布实施，对规范汉中猕猴桃</w:t>
      </w:r>
      <w:r>
        <w:rPr>
          <w:rFonts w:ascii="宋体" w:hAnsi="宋体" w:cs="宋体"/>
          <w:b w:val="0"/>
          <w:bCs w:val="0"/>
          <w:sz w:val="28"/>
          <w:szCs w:val="28"/>
          <w:u w:val="none"/>
          <w:lang w:val="zh-CN"/>
        </w:rPr>
        <w:t>主要病虫害</w:t>
      </w:r>
      <w:r>
        <w:rPr>
          <w:rFonts w:ascii="宋体" w:hAnsi="宋体" w:cs="宋体" w:hint="eastAsia"/>
          <w:b w:val="0"/>
          <w:bCs w:val="0"/>
          <w:sz w:val="28"/>
          <w:szCs w:val="28"/>
          <w:u w:val="none"/>
          <w:lang w:val="zh-CN"/>
        </w:rPr>
        <w:t>防控</w:t>
      </w:r>
      <w:r>
        <w:rPr>
          <w:rFonts w:ascii="宋体" w:hAnsi="宋体" w:cs="宋体"/>
          <w:b w:val="0"/>
          <w:bCs w:val="0"/>
          <w:sz w:val="28"/>
          <w:szCs w:val="28"/>
          <w:u w:val="none"/>
          <w:lang w:val="zh-CN"/>
        </w:rPr>
        <w:t>技术</w:t>
      </w:r>
      <w:r>
        <w:rPr>
          <w:rFonts w:ascii="宋体" w:hAnsi="宋体" w:cs="宋体" w:hint="eastAsia"/>
          <w:b w:val="0"/>
          <w:bCs w:val="0"/>
          <w:sz w:val="28"/>
          <w:szCs w:val="28"/>
          <w:u w:val="none"/>
        </w:rPr>
        <w:t>，提高猕猴桃的产量，提高猕猴桃品质，提升我市猕猴桃市场竞争力具有重要意义，</w:t>
      </w:r>
      <w:r>
        <w:rPr>
          <w:rFonts w:ascii="宋体" w:hAnsi="宋体" w:cs="宋体" w:hint="eastAsia"/>
          <w:b w:val="0"/>
          <w:bCs w:val="0"/>
          <w:sz w:val="28"/>
          <w:szCs w:val="28"/>
          <w:u w:val="none"/>
        </w:rPr>
        <w:lastRenderedPageBreak/>
        <w:t>带动本地农户增产增收，在乡村振兴中提供农业技术保障。本标准具有区域性特点突出、实践性强等优势，经济效益、生态效益以及社会效益显著。</w:t>
      </w:r>
    </w:p>
    <w:p w14:paraId="362C2565" w14:textId="77777777" w:rsidR="00E61878" w:rsidRDefault="00000000">
      <w:pPr>
        <w:spacing w:line="360" w:lineRule="auto"/>
        <w:ind w:firstLineChars="200" w:firstLine="562"/>
        <w:rPr>
          <w:rFonts w:ascii="宋体" w:cs="宋体"/>
          <w:sz w:val="28"/>
          <w:szCs w:val="28"/>
          <w:u w:val="none"/>
        </w:rPr>
      </w:pPr>
      <w:r>
        <w:rPr>
          <w:rFonts w:ascii="宋体" w:hAnsi="宋体" w:cs="宋体"/>
          <w:sz w:val="28"/>
          <w:szCs w:val="28"/>
          <w:u w:val="none"/>
        </w:rPr>
        <w:t>2.</w:t>
      </w:r>
      <w:r>
        <w:rPr>
          <w:rFonts w:ascii="宋体" w:hAnsi="宋体" w:cs="宋体" w:hint="eastAsia"/>
          <w:sz w:val="28"/>
          <w:szCs w:val="28"/>
          <w:u w:val="none"/>
        </w:rPr>
        <w:t>工作简况</w:t>
      </w:r>
    </w:p>
    <w:p w14:paraId="56A3753F" w14:textId="77777777" w:rsidR="00E61878" w:rsidRDefault="00000000">
      <w:pPr>
        <w:spacing w:line="360" w:lineRule="auto"/>
        <w:ind w:firstLineChars="200" w:firstLine="562"/>
        <w:rPr>
          <w:rFonts w:ascii="宋体" w:cs="宋体"/>
          <w:sz w:val="28"/>
          <w:szCs w:val="28"/>
          <w:u w:val="none"/>
        </w:rPr>
      </w:pPr>
      <w:r>
        <w:rPr>
          <w:rFonts w:ascii="宋体" w:hAnsi="宋体" w:cs="宋体"/>
          <w:sz w:val="28"/>
          <w:szCs w:val="28"/>
          <w:u w:val="none"/>
        </w:rPr>
        <w:t xml:space="preserve">2.1 </w:t>
      </w:r>
      <w:r>
        <w:rPr>
          <w:rFonts w:ascii="宋体" w:hAnsi="宋体" w:cs="宋体" w:hint="eastAsia"/>
          <w:sz w:val="28"/>
          <w:szCs w:val="28"/>
          <w:u w:val="none"/>
        </w:rPr>
        <w:t>任务来源</w:t>
      </w:r>
    </w:p>
    <w:p w14:paraId="57D5DEC2" w14:textId="77777777" w:rsidR="00E61878" w:rsidRDefault="00000000">
      <w:pPr>
        <w:spacing w:line="360" w:lineRule="auto"/>
        <w:ind w:firstLineChars="200" w:firstLine="560"/>
        <w:rPr>
          <w:rFonts w:ascii="宋体" w:hAnsi="宋体" w:cs="宋体"/>
          <w:b w:val="0"/>
          <w:bCs w:val="0"/>
          <w:sz w:val="28"/>
          <w:szCs w:val="28"/>
          <w:u w:val="none"/>
        </w:rPr>
      </w:pPr>
      <w:r>
        <w:rPr>
          <w:rFonts w:ascii="宋体" w:hAnsi="宋体" w:cs="宋体" w:hint="eastAsia"/>
          <w:b w:val="0"/>
          <w:bCs w:val="0"/>
          <w:sz w:val="28"/>
          <w:szCs w:val="28"/>
          <w:u w:val="none"/>
        </w:rPr>
        <w:t>汉中市市场监督管理局2023年8月2日印发了《关于下达2023年汉中市地方标准制修订项目计划的通知》（</w:t>
      </w:r>
      <w:proofErr w:type="gramStart"/>
      <w:r>
        <w:rPr>
          <w:rFonts w:ascii="宋体" w:hAnsi="宋体" w:cs="宋体" w:hint="eastAsia"/>
          <w:b w:val="0"/>
          <w:bCs w:val="0"/>
          <w:sz w:val="28"/>
          <w:szCs w:val="28"/>
          <w:u w:val="none"/>
        </w:rPr>
        <w:t>汉市监函</w:t>
      </w:r>
      <w:proofErr w:type="gramEnd"/>
      <w:r>
        <w:rPr>
          <w:rFonts w:ascii="宋体" w:hAnsi="宋体" w:cs="宋体" w:hint="eastAsia"/>
          <w:b w:val="0"/>
          <w:bCs w:val="0"/>
          <w:sz w:val="28"/>
          <w:szCs w:val="28"/>
          <w:u w:val="none"/>
        </w:rPr>
        <w:t>〔2023〕301号），下达了《猕猴桃主要病虫害防控技术规程》（HZ13-2023）汉中市地方标准的制定任务，由陕西理工大学、陕西果业集团有限公司汉中猕猴桃研发中心共同承担。</w:t>
      </w:r>
    </w:p>
    <w:p w14:paraId="42CF8F65" w14:textId="77777777" w:rsidR="00E61878" w:rsidRDefault="00000000">
      <w:pPr>
        <w:spacing w:line="360" w:lineRule="auto"/>
        <w:ind w:firstLineChars="200" w:firstLine="562"/>
        <w:rPr>
          <w:rFonts w:ascii="宋体" w:hAnsi="宋体" w:cs="宋体"/>
          <w:sz w:val="28"/>
          <w:szCs w:val="28"/>
          <w:u w:val="none"/>
        </w:rPr>
      </w:pPr>
      <w:r>
        <w:rPr>
          <w:rFonts w:ascii="宋体" w:hAnsi="宋体" w:cs="宋体" w:hint="eastAsia"/>
          <w:sz w:val="28"/>
          <w:szCs w:val="28"/>
          <w:u w:val="none"/>
        </w:rPr>
        <w:t>2.2 协作单位</w:t>
      </w:r>
    </w:p>
    <w:p w14:paraId="2FBCE425" w14:textId="77777777" w:rsidR="00E61878" w:rsidRDefault="00000000">
      <w:pPr>
        <w:spacing w:line="360" w:lineRule="auto"/>
        <w:ind w:firstLineChars="200" w:firstLine="560"/>
        <w:rPr>
          <w:rFonts w:ascii="宋体" w:hAnsi="宋体" w:cs="宋体"/>
          <w:b w:val="0"/>
          <w:bCs w:val="0"/>
          <w:sz w:val="28"/>
          <w:szCs w:val="28"/>
          <w:u w:val="none"/>
        </w:rPr>
      </w:pPr>
      <w:r>
        <w:rPr>
          <w:rFonts w:ascii="宋体" w:hAnsi="宋体" w:cs="宋体" w:hint="eastAsia"/>
          <w:b w:val="0"/>
          <w:bCs w:val="0"/>
          <w:sz w:val="28"/>
          <w:szCs w:val="28"/>
          <w:u w:val="none"/>
        </w:rPr>
        <w:t>《猕猴桃主要病虫害防控技术规程》汉中市地方标准制定任务因工作需要增加汉中市农业技术推广与培训中心（汉中市农业科学研究所）协作单位。</w:t>
      </w:r>
    </w:p>
    <w:p w14:paraId="7C8919BB" w14:textId="77777777" w:rsidR="00E61878" w:rsidRDefault="00000000">
      <w:pPr>
        <w:spacing w:line="360" w:lineRule="auto"/>
        <w:ind w:firstLineChars="200" w:firstLine="562"/>
        <w:rPr>
          <w:rFonts w:ascii="宋体" w:hAnsi="宋体" w:cs="宋体"/>
          <w:sz w:val="28"/>
          <w:szCs w:val="28"/>
          <w:u w:val="none"/>
        </w:rPr>
      </w:pPr>
      <w:r>
        <w:rPr>
          <w:rFonts w:ascii="宋体" w:hAnsi="宋体" w:cs="宋体" w:hint="eastAsia"/>
          <w:sz w:val="28"/>
          <w:szCs w:val="28"/>
          <w:u w:val="none"/>
        </w:rPr>
        <w:t>2.3 主要工作过程</w:t>
      </w:r>
    </w:p>
    <w:p w14:paraId="32AD2747" w14:textId="77777777" w:rsidR="00E61878" w:rsidRDefault="00000000">
      <w:pPr>
        <w:spacing w:line="360" w:lineRule="auto"/>
        <w:ind w:firstLineChars="200" w:firstLine="562"/>
        <w:rPr>
          <w:rFonts w:ascii="宋体" w:cs="宋体"/>
          <w:sz w:val="28"/>
          <w:szCs w:val="28"/>
          <w:u w:val="none"/>
        </w:rPr>
      </w:pPr>
      <w:r>
        <w:rPr>
          <w:rFonts w:ascii="宋体" w:hAnsi="宋体" w:cs="宋体"/>
          <w:sz w:val="28"/>
          <w:szCs w:val="28"/>
          <w:u w:val="none"/>
        </w:rPr>
        <w:t xml:space="preserve">2.3.1 </w:t>
      </w:r>
      <w:r>
        <w:rPr>
          <w:rFonts w:ascii="宋体" w:hAnsi="宋体" w:cs="宋体" w:hint="eastAsia"/>
          <w:sz w:val="28"/>
          <w:szCs w:val="28"/>
          <w:u w:val="none"/>
        </w:rPr>
        <w:t>标准起草小组成立与起草计划编制</w:t>
      </w:r>
    </w:p>
    <w:p w14:paraId="37C88A83" w14:textId="77777777" w:rsidR="00E61878" w:rsidRDefault="00000000">
      <w:pPr>
        <w:spacing w:line="360" w:lineRule="auto"/>
        <w:ind w:firstLineChars="200" w:firstLine="560"/>
        <w:rPr>
          <w:rFonts w:ascii="宋体" w:hAnsi="宋体" w:cs="宋体"/>
          <w:b w:val="0"/>
          <w:bCs w:val="0"/>
          <w:sz w:val="28"/>
          <w:szCs w:val="28"/>
          <w:u w:val="none"/>
        </w:rPr>
      </w:pPr>
      <w:r>
        <w:rPr>
          <w:rFonts w:ascii="宋体" w:hAnsi="宋体" w:cs="宋体" w:hint="eastAsia"/>
          <w:b w:val="0"/>
          <w:bCs w:val="0"/>
          <w:sz w:val="28"/>
          <w:szCs w:val="28"/>
          <w:u w:val="none"/>
        </w:rPr>
        <w:t>标准制定任务下达后，陕西理工大学成立标准起草小组，编制起草工作计划，明确责任分工。</w:t>
      </w:r>
    </w:p>
    <w:p w14:paraId="23769484" w14:textId="77777777" w:rsidR="00E61878" w:rsidRDefault="00000000">
      <w:pPr>
        <w:spacing w:line="360" w:lineRule="auto"/>
        <w:ind w:firstLineChars="200" w:firstLine="562"/>
        <w:rPr>
          <w:rFonts w:ascii="宋体" w:cs="宋体"/>
          <w:sz w:val="28"/>
          <w:szCs w:val="28"/>
          <w:u w:val="none"/>
        </w:rPr>
      </w:pPr>
      <w:r>
        <w:rPr>
          <w:rFonts w:ascii="宋体" w:hAnsi="宋体" w:cs="宋体"/>
          <w:sz w:val="28"/>
          <w:szCs w:val="28"/>
          <w:u w:val="none"/>
        </w:rPr>
        <w:t xml:space="preserve">2.3.2 </w:t>
      </w:r>
      <w:r>
        <w:rPr>
          <w:rFonts w:ascii="宋体" w:hAnsi="宋体" w:cs="宋体" w:hint="eastAsia"/>
          <w:sz w:val="28"/>
          <w:szCs w:val="28"/>
          <w:u w:val="none"/>
        </w:rPr>
        <w:t>继续开展猕猴桃实地调研</w:t>
      </w:r>
    </w:p>
    <w:p w14:paraId="172C4606" w14:textId="77777777" w:rsidR="00E61878" w:rsidRDefault="00000000">
      <w:pPr>
        <w:spacing w:line="360" w:lineRule="auto"/>
        <w:ind w:firstLineChars="200" w:firstLine="560"/>
        <w:rPr>
          <w:rFonts w:ascii="宋体" w:cs="宋体"/>
          <w:b w:val="0"/>
          <w:bCs w:val="0"/>
          <w:sz w:val="28"/>
          <w:szCs w:val="28"/>
          <w:u w:val="none"/>
        </w:rPr>
      </w:pPr>
      <w:r>
        <w:rPr>
          <w:rFonts w:ascii="宋体" w:hAnsi="宋体" w:cs="宋体" w:hint="eastAsia"/>
          <w:b w:val="0"/>
          <w:bCs w:val="0"/>
          <w:sz w:val="28"/>
          <w:szCs w:val="28"/>
          <w:u w:val="none"/>
        </w:rPr>
        <w:t>查询国内外猕猴桃生产技术相关资料，深入汉中市汉台区、勉县、城固、洋县、西乡县、安康、商洛等猕猴桃生产区开展实地调查，与当地生产主体、生产技术人员、基层农技工作人员进行技术交流，并对猕猴桃生</w:t>
      </w:r>
      <w:r>
        <w:rPr>
          <w:rFonts w:ascii="宋体" w:hAnsi="宋体" w:cs="宋体" w:hint="eastAsia"/>
          <w:b w:val="0"/>
          <w:bCs w:val="0"/>
          <w:sz w:val="28"/>
          <w:szCs w:val="28"/>
          <w:u w:val="none"/>
        </w:rPr>
        <w:lastRenderedPageBreak/>
        <w:t>产关键环节进行跟踪调查，了解和掌握猕猴桃生产的技术要点，分析存在的问题，进一步确保标准内容符合汉中市猕猴桃生产实际，相关条款准确、合理，在实施过程中具有可操作性。</w:t>
      </w:r>
    </w:p>
    <w:p w14:paraId="18872541" w14:textId="77777777" w:rsidR="00E61878" w:rsidRDefault="00000000">
      <w:pPr>
        <w:tabs>
          <w:tab w:val="left" w:pos="441"/>
        </w:tabs>
        <w:spacing w:line="360" w:lineRule="auto"/>
        <w:ind w:firstLineChars="200" w:firstLine="562"/>
        <w:rPr>
          <w:rFonts w:ascii="宋体" w:cs="宋体"/>
          <w:sz w:val="28"/>
          <w:szCs w:val="28"/>
          <w:u w:val="none"/>
        </w:rPr>
      </w:pPr>
      <w:r>
        <w:rPr>
          <w:rFonts w:ascii="宋体" w:hAnsi="宋体" w:cs="宋体"/>
          <w:sz w:val="28"/>
          <w:szCs w:val="28"/>
          <w:u w:val="none"/>
        </w:rPr>
        <w:t xml:space="preserve">2.3.3 </w:t>
      </w:r>
      <w:r>
        <w:rPr>
          <w:rFonts w:ascii="宋体" w:hAnsi="宋体" w:cs="宋体" w:hint="eastAsia"/>
          <w:sz w:val="28"/>
          <w:szCs w:val="28"/>
          <w:u w:val="none"/>
        </w:rPr>
        <w:t>开展汉中猕猴桃主要病虫害控制技术研究和标准起草</w:t>
      </w:r>
    </w:p>
    <w:p w14:paraId="13ACF69F" w14:textId="77777777" w:rsidR="00E61878" w:rsidRDefault="00000000">
      <w:pPr>
        <w:spacing w:line="360" w:lineRule="auto"/>
        <w:ind w:firstLineChars="200" w:firstLine="560"/>
        <w:rPr>
          <w:rFonts w:ascii="宋体" w:cs="宋体"/>
          <w:b w:val="0"/>
          <w:bCs w:val="0"/>
          <w:sz w:val="28"/>
          <w:szCs w:val="28"/>
          <w:u w:val="none"/>
        </w:rPr>
      </w:pPr>
      <w:r>
        <w:rPr>
          <w:rFonts w:ascii="宋体" w:hAnsi="宋体" w:cs="宋体" w:hint="eastAsia"/>
          <w:b w:val="0"/>
          <w:bCs w:val="0"/>
          <w:sz w:val="28"/>
          <w:szCs w:val="28"/>
          <w:u w:val="none"/>
        </w:rPr>
        <w:t>标准起草小组在汉中市汉台区、南郑区、勉县、洋县、西乡县、安康、商洛等地建立猕猴桃生产示范基地，开展针对猕猴桃主要病虫害控制技术研究，获取、总结并验证了关键技术环节，充分借鉴吸收国内外相关猕猴桃主要病虫害控制行业标准、其他省份地方标准和相关论文著作等，总结形成了标准主要内容，起草完成了标准文本和编制说明征求意见稿。</w:t>
      </w:r>
    </w:p>
    <w:p w14:paraId="6D7DFA97" w14:textId="01DDAB18" w:rsidR="00E61878" w:rsidRDefault="00000000">
      <w:pPr>
        <w:spacing w:line="360" w:lineRule="auto"/>
        <w:ind w:firstLineChars="200" w:firstLine="560"/>
        <w:rPr>
          <w:rFonts w:ascii="宋体" w:hAnsi="宋体" w:cs="宋体"/>
          <w:b w:val="0"/>
          <w:bCs w:val="0"/>
          <w:sz w:val="28"/>
          <w:szCs w:val="28"/>
          <w:u w:val="none"/>
        </w:rPr>
      </w:pPr>
      <w:r>
        <w:rPr>
          <w:rFonts w:ascii="宋体" w:hAnsi="宋体" w:cs="宋体" w:hint="eastAsia"/>
          <w:b w:val="0"/>
          <w:bCs w:val="0"/>
          <w:sz w:val="28"/>
          <w:szCs w:val="28"/>
          <w:u w:val="none"/>
        </w:rPr>
        <w:t>2023年12月，标准起草小组将汉中市地方标准《猕猴桃主要病虫害防控技术规程》（讨论稿）以电子文档形式发送有关单位和专家、经营主体征求意见，召开起草小组专家座谈会，再次研究标准内容，形成标准征求意见稿。</w:t>
      </w:r>
    </w:p>
    <w:p w14:paraId="150361FA" w14:textId="77777777" w:rsidR="00E61878" w:rsidRDefault="00000000">
      <w:pPr>
        <w:spacing w:line="360" w:lineRule="auto"/>
        <w:ind w:firstLineChars="200" w:firstLine="562"/>
        <w:rPr>
          <w:rFonts w:ascii="宋体" w:cs="宋体"/>
          <w:sz w:val="28"/>
          <w:szCs w:val="28"/>
          <w:u w:val="none"/>
        </w:rPr>
      </w:pPr>
      <w:r>
        <w:rPr>
          <w:rFonts w:ascii="宋体" w:hAnsi="宋体" w:cs="宋体"/>
          <w:sz w:val="28"/>
          <w:szCs w:val="28"/>
          <w:u w:val="none"/>
        </w:rPr>
        <w:t xml:space="preserve">2.4 </w:t>
      </w:r>
      <w:r>
        <w:rPr>
          <w:rFonts w:ascii="宋体" w:hAnsi="宋体" w:cs="宋体" w:hint="eastAsia"/>
          <w:sz w:val="28"/>
          <w:szCs w:val="28"/>
          <w:u w:val="none"/>
        </w:rPr>
        <w:t>主要起草人及分工</w:t>
      </w:r>
    </w:p>
    <w:p w14:paraId="3DD275AF" w14:textId="77777777" w:rsidR="00E61878" w:rsidRDefault="00000000">
      <w:pPr>
        <w:spacing w:line="360" w:lineRule="auto"/>
        <w:ind w:firstLineChars="200" w:firstLine="560"/>
        <w:rPr>
          <w:rFonts w:ascii="宋体" w:cs="宋体"/>
          <w:b w:val="0"/>
          <w:bCs w:val="0"/>
          <w:sz w:val="28"/>
          <w:szCs w:val="28"/>
          <w:u w:val="none"/>
        </w:rPr>
      </w:pPr>
      <w:r>
        <w:rPr>
          <w:rFonts w:ascii="宋体" w:hAnsi="宋体" w:cs="宋体" w:hint="eastAsia"/>
          <w:b w:val="0"/>
          <w:bCs w:val="0"/>
          <w:sz w:val="28"/>
          <w:szCs w:val="28"/>
          <w:u w:val="none"/>
        </w:rPr>
        <w:t>主要起草人包括张羽、冯志峰、曲东、王国军、龚亚丽、王瑀、冯天乐、王悦星、张秀英等，具体分工如下：</w:t>
      </w:r>
    </w:p>
    <w:p w14:paraId="4DF98773" w14:textId="0E4D6797" w:rsidR="00E61878" w:rsidRDefault="00000000">
      <w:pPr>
        <w:spacing w:line="360" w:lineRule="auto"/>
        <w:ind w:firstLineChars="200" w:firstLine="560"/>
        <w:rPr>
          <w:rFonts w:ascii="宋体" w:hAnsi="宋体" w:cs="宋体"/>
          <w:b w:val="0"/>
          <w:bCs w:val="0"/>
          <w:sz w:val="28"/>
          <w:szCs w:val="28"/>
          <w:u w:val="none"/>
        </w:rPr>
      </w:pPr>
      <w:r>
        <w:rPr>
          <w:rFonts w:ascii="宋体" w:hAnsi="宋体" w:cs="宋体" w:hint="eastAsia"/>
          <w:b w:val="0"/>
          <w:bCs w:val="0"/>
          <w:sz w:val="28"/>
          <w:szCs w:val="28"/>
          <w:u w:val="none"/>
        </w:rPr>
        <w:t>张羽、冯志峰：负责起草标准制定的方案，标准框架、主要内容，收集关联资料，猕猴桃</w:t>
      </w:r>
      <w:r w:rsidR="00B00D9E">
        <w:rPr>
          <w:rFonts w:ascii="宋体" w:hAnsi="宋体" w:cs="宋体" w:hint="eastAsia"/>
          <w:b w:val="0"/>
          <w:bCs w:val="0"/>
          <w:color w:val="FF0000"/>
          <w:sz w:val="28"/>
          <w:szCs w:val="28"/>
          <w:u w:val="none"/>
        </w:rPr>
        <w:t>病虫害防控</w:t>
      </w:r>
      <w:r w:rsidRPr="00B00D9E">
        <w:rPr>
          <w:rFonts w:ascii="宋体" w:hAnsi="宋体" w:cs="宋体" w:hint="eastAsia"/>
          <w:b w:val="0"/>
          <w:bCs w:val="0"/>
          <w:color w:val="FF0000"/>
          <w:sz w:val="28"/>
          <w:szCs w:val="28"/>
          <w:u w:val="none"/>
        </w:rPr>
        <w:t>技术咨询</w:t>
      </w:r>
      <w:r>
        <w:rPr>
          <w:rFonts w:ascii="宋体" w:hAnsi="宋体" w:cs="宋体" w:hint="eastAsia"/>
          <w:b w:val="0"/>
          <w:bCs w:val="0"/>
          <w:sz w:val="28"/>
          <w:szCs w:val="28"/>
          <w:u w:val="none"/>
        </w:rPr>
        <w:t>，形成标准讨论稿和送审稿。</w:t>
      </w:r>
    </w:p>
    <w:p w14:paraId="78CE2E8D" w14:textId="77777777" w:rsidR="00E61878" w:rsidRDefault="00000000">
      <w:pPr>
        <w:spacing w:line="360" w:lineRule="auto"/>
        <w:ind w:firstLineChars="200" w:firstLine="560"/>
        <w:rPr>
          <w:rFonts w:ascii="宋体" w:cs="宋体"/>
          <w:b w:val="0"/>
          <w:bCs w:val="0"/>
          <w:sz w:val="28"/>
          <w:szCs w:val="28"/>
          <w:u w:val="none"/>
        </w:rPr>
      </w:pPr>
      <w:r>
        <w:rPr>
          <w:rFonts w:ascii="宋体" w:hAnsi="宋体" w:cs="宋体" w:hint="eastAsia"/>
          <w:b w:val="0"/>
          <w:bCs w:val="0"/>
          <w:sz w:val="28"/>
          <w:szCs w:val="28"/>
          <w:u w:val="none"/>
        </w:rPr>
        <w:t>王国军，龚亚丽，冯天乐，王悦星：负责标准框架、标准内容编写与审核、征求意见处理等相关工作，参与标准内容讨论、猕猴桃生产关键技术的试验总结等工作。</w:t>
      </w:r>
    </w:p>
    <w:p w14:paraId="18DCC705" w14:textId="77777777" w:rsidR="00E61878" w:rsidRDefault="00000000">
      <w:pPr>
        <w:spacing w:line="360" w:lineRule="auto"/>
        <w:ind w:firstLineChars="200" w:firstLine="560"/>
        <w:rPr>
          <w:rFonts w:ascii="宋体" w:cs="宋体"/>
          <w:b w:val="0"/>
          <w:bCs w:val="0"/>
          <w:sz w:val="28"/>
          <w:szCs w:val="28"/>
          <w:u w:val="none"/>
        </w:rPr>
      </w:pPr>
      <w:r>
        <w:rPr>
          <w:rFonts w:ascii="宋体" w:hAnsi="宋体" w:cs="宋体" w:hint="eastAsia"/>
          <w:b w:val="0"/>
          <w:bCs w:val="0"/>
          <w:sz w:val="28"/>
          <w:szCs w:val="28"/>
          <w:u w:val="none"/>
        </w:rPr>
        <w:lastRenderedPageBreak/>
        <w:t>王瑀，曲东，张秀英：参与标准内容的研究、主要技术的编制及征求意见等工作。</w:t>
      </w:r>
    </w:p>
    <w:p w14:paraId="68CBBE97" w14:textId="77777777" w:rsidR="00E61878" w:rsidRDefault="00000000">
      <w:pPr>
        <w:spacing w:line="360" w:lineRule="auto"/>
        <w:ind w:firstLineChars="200" w:firstLine="562"/>
        <w:rPr>
          <w:rFonts w:ascii="宋体" w:cs="宋体"/>
          <w:sz w:val="28"/>
          <w:szCs w:val="28"/>
          <w:u w:val="none"/>
        </w:rPr>
      </w:pPr>
      <w:r>
        <w:rPr>
          <w:rFonts w:ascii="宋体" w:hAnsi="宋体" w:cs="宋体"/>
          <w:sz w:val="28"/>
          <w:szCs w:val="28"/>
          <w:u w:val="none"/>
        </w:rPr>
        <w:t>3.</w:t>
      </w:r>
      <w:r>
        <w:rPr>
          <w:rFonts w:ascii="宋体" w:hAnsi="宋体" w:cs="宋体" w:hint="eastAsia"/>
          <w:sz w:val="28"/>
          <w:szCs w:val="28"/>
          <w:u w:val="none"/>
        </w:rPr>
        <w:t>标准编制原则和确定地方标准主要内容的依据</w:t>
      </w:r>
    </w:p>
    <w:p w14:paraId="6B5B9466" w14:textId="77777777" w:rsidR="00E61878" w:rsidRDefault="00000000">
      <w:pPr>
        <w:spacing w:line="360" w:lineRule="auto"/>
        <w:ind w:firstLineChars="200" w:firstLine="562"/>
        <w:rPr>
          <w:rFonts w:ascii="宋体" w:cs="宋体"/>
          <w:sz w:val="28"/>
          <w:szCs w:val="28"/>
          <w:u w:val="none"/>
        </w:rPr>
      </w:pPr>
      <w:r>
        <w:rPr>
          <w:rFonts w:ascii="宋体" w:hAnsi="宋体" w:cs="宋体"/>
          <w:sz w:val="28"/>
          <w:szCs w:val="28"/>
          <w:u w:val="none"/>
        </w:rPr>
        <w:t xml:space="preserve">3.1 </w:t>
      </w:r>
      <w:r>
        <w:rPr>
          <w:rFonts w:ascii="宋体" w:hAnsi="宋体" w:cs="宋体" w:hint="eastAsia"/>
          <w:sz w:val="28"/>
          <w:szCs w:val="28"/>
          <w:u w:val="none"/>
        </w:rPr>
        <w:t>标准编制原则</w:t>
      </w:r>
    </w:p>
    <w:p w14:paraId="3358FC53" w14:textId="77777777" w:rsidR="00E61878" w:rsidRDefault="00000000">
      <w:pPr>
        <w:spacing w:line="360" w:lineRule="auto"/>
        <w:ind w:firstLineChars="200" w:firstLine="562"/>
        <w:rPr>
          <w:rFonts w:ascii="宋体" w:cs="宋体"/>
          <w:sz w:val="28"/>
          <w:szCs w:val="28"/>
          <w:u w:val="none"/>
        </w:rPr>
      </w:pPr>
      <w:r>
        <w:rPr>
          <w:rFonts w:ascii="宋体" w:hAnsi="宋体" w:cs="宋体"/>
          <w:sz w:val="28"/>
          <w:szCs w:val="28"/>
          <w:u w:val="none"/>
        </w:rPr>
        <w:t xml:space="preserve">3.1.1 </w:t>
      </w:r>
      <w:r>
        <w:rPr>
          <w:rFonts w:ascii="宋体" w:hAnsi="宋体" w:cs="宋体" w:hint="eastAsia"/>
          <w:sz w:val="28"/>
          <w:szCs w:val="28"/>
          <w:u w:val="none"/>
        </w:rPr>
        <w:t>实用性原则</w:t>
      </w:r>
    </w:p>
    <w:p w14:paraId="77D4CBF3" w14:textId="77777777" w:rsidR="00E61878" w:rsidRDefault="00000000">
      <w:pPr>
        <w:spacing w:line="360" w:lineRule="auto"/>
        <w:ind w:firstLineChars="200" w:firstLine="560"/>
        <w:rPr>
          <w:rFonts w:ascii="宋体" w:cs="宋体"/>
          <w:b w:val="0"/>
          <w:bCs w:val="0"/>
          <w:sz w:val="28"/>
          <w:szCs w:val="28"/>
          <w:u w:val="none"/>
        </w:rPr>
      </w:pPr>
      <w:r>
        <w:rPr>
          <w:rFonts w:ascii="宋体" w:hAnsi="宋体" w:cs="宋体" w:hint="eastAsia"/>
          <w:b w:val="0"/>
          <w:bCs w:val="0"/>
          <w:sz w:val="28"/>
          <w:szCs w:val="28"/>
          <w:u w:val="none"/>
        </w:rPr>
        <w:t>针对汉中地区猕猴桃生产中主要病虫害控制实际情况，优化集成了当前猕猴桃主要病虫害控制的新技术和新方法，并广泛征求行业内专家、基层农技人员和生产经营主体意见，具有较强可操作性。同时，标准文本简洁明了、通俗易懂，农技人员和生产主体可直接使用，实用性强。</w:t>
      </w:r>
    </w:p>
    <w:p w14:paraId="39A11447" w14:textId="77777777" w:rsidR="00E61878" w:rsidRDefault="00000000">
      <w:pPr>
        <w:spacing w:line="360" w:lineRule="auto"/>
        <w:ind w:firstLineChars="200" w:firstLine="562"/>
        <w:rPr>
          <w:rFonts w:ascii="宋体" w:cs="宋体"/>
          <w:sz w:val="28"/>
          <w:szCs w:val="28"/>
          <w:u w:val="none"/>
        </w:rPr>
      </w:pPr>
      <w:r>
        <w:rPr>
          <w:rFonts w:ascii="宋体" w:hAnsi="宋体" w:cs="宋体"/>
          <w:sz w:val="28"/>
          <w:szCs w:val="28"/>
          <w:u w:val="none"/>
        </w:rPr>
        <w:t xml:space="preserve">3.1.2 </w:t>
      </w:r>
      <w:r>
        <w:rPr>
          <w:rFonts w:ascii="宋体" w:hAnsi="宋体" w:cs="宋体" w:hint="eastAsia"/>
          <w:sz w:val="28"/>
          <w:szCs w:val="28"/>
          <w:u w:val="none"/>
        </w:rPr>
        <w:t>规范性原则</w:t>
      </w:r>
    </w:p>
    <w:p w14:paraId="7393A9F4" w14:textId="77777777" w:rsidR="00E61878" w:rsidRDefault="00000000">
      <w:pPr>
        <w:spacing w:line="360" w:lineRule="auto"/>
        <w:ind w:firstLineChars="200" w:firstLine="560"/>
        <w:rPr>
          <w:rFonts w:ascii="宋体" w:cs="宋体"/>
          <w:b w:val="0"/>
          <w:bCs w:val="0"/>
          <w:sz w:val="28"/>
          <w:szCs w:val="28"/>
          <w:u w:val="none"/>
        </w:rPr>
      </w:pPr>
      <w:r>
        <w:rPr>
          <w:rFonts w:ascii="宋体" w:hAnsi="宋体" w:cs="宋体" w:hint="eastAsia"/>
          <w:b w:val="0"/>
          <w:bCs w:val="0"/>
          <w:sz w:val="28"/>
          <w:szCs w:val="28"/>
          <w:u w:val="none"/>
        </w:rPr>
        <w:t>本标准严格遵循国家有关方针、政策、法规和规章编写修订规程，严格按照《标准化工作导则</w:t>
      </w:r>
      <w:r>
        <w:rPr>
          <w:rFonts w:ascii="宋体" w:hAnsi="宋体" w:cs="宋体"/>
          <w:b w:val="0"/>
          <w:bCs w:val="0"/>
          <w:sz w:val="28"/>
          <w:szCs w:val="28"/>
          <w:u w:val="none"/>
        </w:rPr>
        <w:t xml:space="preserve"> </w:t>
      </w:r>
      <w:r>
        <w:rPr>
          <w:rFonts w:ascii="宋体" w:hAnsi="宋体" w:cs="宋体" w:hint="eastAsia"/>
          <w:b w:val="0"/>
          <w:bCs w:val="0"/>
          <w:sz w:val="28"/>
          <w:szCs w:val="28"/>
          <w:u w:val="none"/>
        </w:rPr>
        <w:t>第一部分：标准的结构和编写》（</w:t>
      </w:r>
      <w:r>
        <w:rPr>
          <w:rFonts w:ascii="宋体" w:hAnsi="宋体" w:cs="宋体"/>
          <w:b w:val="0"/>
          <w:bCs w:val="0"/>
          <w:sz w:val="28"/>
          <w:szCs w:val="28"/>
          <w:u w:val="none"/>
        </w:rPr>
        <w:t>GB/T 1.1-2020</w:t>
      </w:r>
      <w:r>
        <w:rPr>
          <w:rFonts w:ascii="宋体" w:hAnsi="宋体" w:cs="宋体" w:hint="eastAsia"/>
          <w:b w:val="0"/>
          <w:bCs w:val="0"/>
          <w:sz w:val="28"/>
          <w:szCs w:val="28"/>
          <w:u w:val="none"/>
        </w:rPr>
        <w:t>）的要求进行制定。</w:t>
      </w:r>
    </w:p>
    <w:p w14:paraId="02EBDE65" w14:textId="77777777" w:rsidR="00E61878" w:rsidRDefault="00000000">
      <w:pPr>
        <w:spacing w:line="360" w:lineRule="auto"/>
        <w:ind w:firstLineChars="200" w:firstLine="562"/>
        <w:rPr>
          <w:rFonts w:ascii="宋体" w:cs="宋体"/>
          <w:sz w:val="28"/>
          <w:szCs w:val="28"/>
          <w:u w:val="none"/>
        </w:rPr>
      </w:pPr>
      <w:r>
        <w:rPr>
          <w:rFonts w:ascii="宋体" w:hAnsi="宋体" w:cs="宋体"/>
          <w:sz w:val="28"/>
          <w:szCs w:val="28"/>
          <w:u w:val="none"/>
        </w:rPr>
        <w:t xml:space="preserve">3.1.3 </w:t>
      </w:r>
      <w:r>
        <w:rPr>
          <w:rFonts w:ascii="宋体" w:hAnsi="宋体" w:cs="宋体" w:hint="eastAsia"/>
          <w:sz w:val="28"/>
          <w:szCs w:val="28"/>
          <w:u w:val="none"/>
        </w:rPr>
        <w:t>科学性原则</w:t>
      </w:r>
    </w:p>
    <w:p w14:paraId="2DBF79C5" w14:textId="77777777" w:rsidR="00E61878" w:rsidRDefault="00000000">
      <w:pPr>
        <w:spacing w:line="360" w:lineRule="auto"/>
        <w:ind w:firstLineChars="200" w:firstLine="560"/>
        <w:rPr>
          <w:rFonts w:ascii="宋体" w:cs="宋体"/>
          <w:b w:val="0"/>
          <w:bCs w:val="0"/>
          <w:sz w:val="28"/>
          <w:szCs w:val="28"/>
          <w:u w:val="none"/>
        </w:rPr>
      </w:pPr>
      <w:r>
        <w:rPr>
          <w:rFonts w:ascii="宋体" w:hAnsi="宋体" w:cs="宋体" w:hint="eastAsia"/>
          <w:b w:val="0"/>
          <w:bCs w:val="0"/>
          <w:sz w:val="28"/>
          <w:szCs w:val="28"/>
          <w:u w:val="none"/>
        </w:rPr>
        <w:t>本标准根据汉中地区猕猴桃生产中主要病虫害控制实际，充分考虑生产发展现状和未来发展趋势，以现有猕猴桃主要病虫害控制行业标准、其他省市地方标准、相关学术论文著作为参考，总结归纳了汉中市猕猴桃主要病虫害控制技术研究成果，主要技术和措施已经过多</w:t>
      </w:r>
      <w:proofErr w:type="gramStart"/>
      <w:r>
        <w:rPr>
          <w:rFonts w:ascii="宋体" w:hAnsi="宋体" w:cs="宋体" w:hint="eastAsia"/>
          <w:b w:val="0"/>
          <w:bCs w:val="0"/>
          <w:sz w:val="28"/>
          <w:szCs w:val="28"/>
          <w:u w:val="none"/>
        </w:rPr>
        <w:t>个</w:t>
      </w:r>
      <w:proofErr w:type="gramEnd"/>
      <w:r>
        <w:rPr>
          <w:rFonts w:ascii="宋体" w:hAnsi="宋体" w:cs="宋体" w:hint="eastAsia"/>
          <w:b w:val="0"/>
          <w:bCs w:val="0"/>
          <w:sz w:val="28"/>
          <w:szCs w:val="28"/>
          <w:u w:val="none"/>
        </w:rPr>
        <w:t>示范基地的实际应用检验，确保了标准的科学性和可操作性。该标准的制定依托于相关的猕猴桃科研项目：</w:t>
      </w:r>
      <w:r w:rsidRPr="00B00D9E">
        <w:rPr>
          <w:rFonts w:asciiTheme="minorEastAsia" w:eastAsiaTheme="minorEastAsia" w:hAnsiTheme="minorEastAsia" w:cs="Times New Roman" w:hint="eastAsia"/>
          <w:b w:val="0"/>
          <w:bCs w:val="0"/>
          <w:sz w:val="28"/>
          <w:szCs w:val="28"/>
          <w:u w:val="none"/>
        </w:rPr>
        <w:t>《</w:t>
      </w:r>
      <w:r w:rsidRPr="00B00D9E">
        <w:rPr>
          <w:rFonts w:asciiTheme="minorEastAsia" w:eastAsiaTheme="minorEastAsia" w:hAnsiTheme="minorEastAsia" w:cs="宋体" w:hint="eastAsia"/>
          <w:b w:val="0"/>
          <w:bCs w:val="0"/>
          <w:kern w:val="0"/>
          <w:sz w:val="28"/>
          <w:szCs w:val="28"/>
          <w:u w:val="none"/>
          <w:lang w:bidi="ar"/>
        </w:rPr>
        <w:t>秦巴地区优质猕猴桃野生资源开发研究与新材料创制“科学家+工程师”队伍</w:t>
      </w:r>
      <w:r w:rsidRPr="00B00D9E">
        <w:rPr>
          <w:rFonts w:asciiTheme="minorEastAsia" w:eastAsiaTheme="minorEastAsia" w:hAnsiTheme="minorEastAsia" w:cs="Times New Roman" w:hint="eastAsia"/>
          <w:b w:val="0"/>
          <w:bCs w:val="0"/>
          <w:sz w:val="28"/>
          <w:szCs w:val="28"/>
          <w:u w:val="none"/>
        </w:rPr>
        <w:t>》</w:t>
      </w:r>
      <w:r>
        <w:rPr>
          <w:rFonts w:ascii="宋体" w:hAnsi="宋体" w:cs="宋体" w:hint="eastAsia"/>
          <w:b w:val="0"/>
          <w:bCs w:val="0"/>
          <w:sz w:val="28"/>
          <w:szCs w:val="28"/>
          <w:u w:val="none"/>
        </w:rPr>
        <w:t>项目和《辐照选育优质多抗猕猴桃新品种研究</w:t>
      </w:r>
      <w:r>
        <w:rPr>
          <w:rFonts w:ascii="宋体" w:hAnsi="宋体" w:cs="宋体" w:hint="eastAsia"/>
          <w:b w:val="0"/>
          <w:bCs w:val="0"/>
          <w:sz w:val="28"/>
          <w:szCs w:val="28"/>
          <w:u w:val="none"/>
        </w:rPr>
        <w:lastRenderedPageBreak/>
        <w:t>及应用》项目。</w:t>
      </w:r>
    </w:p>
    <w:p w14:paraId="25AF5370" w14:textId="77777777" w:rsidR="00E61878" w:rsidRDefault="00000000">
      <w:pPr>
        <w:spacing w:line="360" w:lineRule="auto"/>
        <w:ind w:firstLineChars="200" w:firstLine="562"/>
        <w:rPr>
          <w:rFonts w:ascii="宋体" w:cs="宋体"/>
          <w:sz w:val="28"/>
          <w:szCs w:val="28"/>
          <w:u w:val="none"/>
        </w:rPr>
      </w:pPr>
      <w:r>
        <w:rPr>
          <w:rFonts w:ascii="宋体" w:hAnsi="宋体" w:cs="宋体"/>
          <w:sz w:val="28"/>
          <w:szCs w:val="28"/>
          <w:u w:val="none"/>
        </w:rPr>
        <w:t xml:space="preserve">3.2 </w:t>
      </w:r>
      <w:r>
        <w:rPr>
          <w:rFonts w:ascii="宋体" w:hAnsi="宋体" w:cs="宋体" w:hint="eastAsia"/>
          <w:sz w:val="28"/>
          <w:szCs w:val="28"/>
          <w:u w:val="none"/>
        </w:rPr>
        <w:t>标准主要内容确定及其依据</w:t>
      </w:r>
    </w:p>
    <w:p w14:paraId="5220A423" w14:textId="77777777" w:rsidR="00E61878" w:rsidRDefault="00000000">
      <w:pPr>
        <w:spacing w:line="360" w:lineRule="auto"/>
        <w:ind w:firstLineChars="200" w:firstLine="560"/>
        <w:rPr>
          <w:rFonts w:ascii="宋体" w:hAnsi="宋体" w:cs="宋体"/>
          <w:b w:val="0"/>
          <w:bCs w:val="0"/>
          <w:sz w:val="28"/>
          <w:szCs w:val="28"/>
          <w:u w:val="none"/>
        </w:rPr>
      </w:pPr>
      <w:r>
        <w:rPr>
          <w:rFonts w:ascii="宋体" w:hAnsi="宋体" w:cs="宋体" w:hint="eastAsia"/>
          <w:b w:val="0"/>
          <w:bCs w:val="0"/>
          <w:sz w:val="28"/>
          <w:szCs w:val="28"/>
          <w:u w:val="none"/>
        </w:rPr>
        <w:t>本标准是在现有汉中地区猕猴桃主要病虫害控制技术的基础上，结合陕西省科技厅2023年下达的《秦巴地区优质猕猴桃野生资源开发研究与新材料创制“科学家+工程师”队伍》项目和陕西理工大学2021年下达的《辐照选育优质多抗猕猴桃新品种研究及应用》项目，通过大量调查、数据分析，规定了猕猴桃病虫害综合防治、主要病害和虫害防治及农药安全使用要求以及相关法律法规和行业标准制定而成。本文件适用于汉中市辖区内猕猴桃生产中主要病虫害防治。相关依据说明如下：</w:t>
      </w:r>
    </w:p>
    <w:p w14:paraId="4945B240" w14:textId="77777777" w:rsidR="00E61878" w:rsidRDefault="00000000">
      <w:pPr>
        <w:pStyle w:val="3"/>
        <w:spacing w:before="0" w:after="0" w:line="415" w:lineRule="auto"/>
        <w:ind w:firstLineChars="200" w:firstLine="562"/>
        <w:rPr>
          <w:rFonts w:ascii="宋体" w:hAnsi="宋体" w:cs="宋体"/>
          <w:sz w:val="28"/>
          <w:szCs w:val="28"/>
          <w:u w:val="none"/>
        </w:rPr>
      </w:pPr>
      <w:bookmarkStart w:id="4" w:name="_Toc19686"/>
      <w:bookmarkStart w:id="5" w:name="_Toc14114"/>
      <w:bookmarkStart w:id="6" w:name="_Toc31450"/>
      <w:bookmarkStart w:id="7" w:name="_Toc10825"/>
      <w:r>
        <w:rPr>
          <w:rFonts w:ascii="宋体" w:hAnsi="宋体" w:cs="宋体" w:hint="eastAsia"/>
          <w:sz w:val="28"/>
          <w:szCs w:val="28"/>
          <w:u w:val="none"/>
        </w:rPr>
        <w:t>3.2.1 关于</w:t>
      </w:r>
      <w:bookmarkEnd w:id="4"/>
      <w:bookmarkEnd w:id="5"/>
      <w:bookmarkEnd w:id="6"/>
      <w:bookmarkEnd w:id="7"/>
      <w:r>
        <w:rPr>
          <w:rFonts w:ascii="宋体" w:hAnsi="宋体" w:cs="宋体" w:hint="eastAsia"/>
          <w:sz w:val="28"/>
          <w:szCs w:val="28"/>
          <w:u w:val="none"/>
        </w:rPr>
        <w:t>病虫害综合防治</w:t>
      </w:r>
    </w:p>
    <w:p w14:paraId="11D40B6F" w14:textId="77777777" w:rsidR="00E61878" w:rsidRDefault="00000000">
      <w:pPr>
        <w:spacing w:line="360" w:lineRule="auto"/>
        <w:ind w:firstLineChars="200" w:firstLine="560"/>
        <w:rPr>
          <w:rFonts w:ascii="宋体" w:hAnsi="宋体" w:cs="宋体"/>
          <w:b w:val="0"/>
          <w:bCs w:val="0"/>
          <w:sz w:val="28"/>
          <w:szCs w:val="28"/>
          <w:u w:val="none"/>
        </w:rPr>
      </w:pPr>
      <w:bookmarkStart w:id="8" w:name="_Toc8640"/>
      <w:bookmarkStart w:id="9" w:name="_Toc9636"/>
      <w:bookmarkStart w:id="10" w:name="_Toc27203"/>
      <w:bookmarkStart w:id="11" w:name="_Toc16972"/>
      <w:r>
        <w:rPr>
          <w:rFonts w:ascii="宋体" w:hAnsi="宋体" w:cs="宋体" w:hint="eastAsia"/>
          <w:b w:val="0"/>
          <w:bCs w:val="0"/>
          <w:sz w:val="28"/>
          <w:szCs w:val="28"/>
          <w:u w:val="none"/>
        </w:rPr>
        <w:t>坚持“预防为主，综合防治”的植保方针，主要采用农业防治、物理防治和生物防治，必要时选用化学防治，应用化学防治时，表1中附录A所列农药一律禁止使用，农药安全使用要求按照NY/T 1276-2007农药安全使用规范总则执行。</w:t>
      </w:r>
    </w:p>
    <w:p w14:paraId="0EC74E0F" w14:textId="77777777" w:rsidR="00E61878" w:rsidRDefault="00000000">
      <w:pPr>
        <w:spacing w:line="360" w:lineRule="auto"/>
        <w:ind w:firstLineChars="200" w:firstLine="440"/>
        <w:jc w:val="center"/>
        <w:rPr>
          <w:rFonts w:ascii="宋体" w:hAnsi="宋体" w:cs="宋体"/>
          <w:b w:val="0"/>
          <w:bCs w:val="0"/>
          <w:sz w:val="22"/>
          <w:szCs w:val="22"/>
          <w:u w:val="none"/>
        </w:rPr>
      </w:pPr>
      <w:r>
        <w:rPr>
          <w:rFonts w:ascii="宋体" w:hAnsi="宋体" w:cs="宋体" w:hint="eastAsia"/>
          <w:b w:val="0"/>
          <w:bCs w:val="0"/>
          <w:sz w:val="22"/>
          <w:szCs w:val="22"/>
          <w:u w:val="none"/>
        </w:rPr>
        <w:t>表1  禁止使用农药附录A</w:t>
      </w:r>
    </w:p>
    <w:tbl>
      <w:tblPr>
        <w:tblStyle w:val="a8"/>
        <w:tblW w:w="0" w:type="auto"/>
        <w:tblLook w:val="04A0" w:firstRow="1" w:lastRow="0" w:firstColumn="1" w:lastColumn="0" w:noHBand="0" w:noVBand="1"/>
      </w:tblPr>
      <w:tblGrid>
        <w:gridCol w:w="8835"/>
      </w:tblGrid>
      <w:tr w:rsidR="00E61878" w14:paraId="1B2340AC" w14:textId="77777777">
        <w:tc>
          <w:tcPr>
            <w:tcW w:w="9061" w:type="dxa"/>
          </w:tcPr>
          <w:p w14:paraId="0F0A59CA" w14:textId="77777777" w:rsidR="00E61878" w:rsidRDefault="00000000">
            <w:pPr>
              <w:spacing w:line="360" w:lineRule="auto"/>
              <w:ind w:firstLineChars="200" w:firstLine="420"/>
              <w:jc w:val="center"/>
              <w:rPr>
                <w:rFonts w:ascii="宋体" w:hAnsi="宋体" w:cs="宋体"/>
                <w:b w:val="0"/>
                <w:bCs w:val="0"/>
                <w:sz w:val="21"/>
                <w:szCs w:val="21"/>
                <w:u w:val="none"/>
              </w:rPr>
            </w:pPr>
            <w:r>
              <w:rPr>
                <w:rFonts w:ascii="宋体" w:hAnsi="宋体" w:cs="宋体" w:hint="eastAsia"/>
                <w:b w:val="0"/>
                <w:bCs w:val="0"/>
                <w:sz w:val="21"/>
                <w:szCs w:val="21"/>
                <w:u w:val="none"/>
              </w:rPr>
              <w:t>附录A</w:t>
            </w:r>
            <w:bookmarkStart w:id="12" w:name="_Toc4147"/>
            <w:bookmarkStart w:id="13" w:name="_Toc1879"/>
            <w:bookmarkStart w:id="14" w:name="_Toc21272"/>
            <w:bookmarkStart w:id="15" w:name="_Toc1212"/>
            <w:r>
              <w:rPr>
                <w:rFonts w:ascii="宋体" w:hAnsi="宋体" w:cs="宋体" w:hint="eastAsia"/>
                <w:b w:val="0"/>
                <w:bCs w:val="0"/>
                <w:sz w:val="21"/>
                <w:szCs w:val="21"/>
                <w:u w:val="none"/>
              </w:rPr>
              <w:t>：禁止使用农药附录</w:t>
            </w:r>
            <w:bookmarkEnd w:id="12"/>
            <w:bookmarkEnd w:id="13"/>
            <w:bookmarkEnd w:id="14"/>
            <w:bookmarkEnd w:id="15"/>
          </w:p>
        </w:tc>
      </w:tr>
      <w:tr w:rsidR="00E61878" w14:paraId="2A8E7D36" w14:textId="77777777">
        <w:tc>
          <w:tcPr>
            <w:tcW w:w="9061" w:type="dxa"/>
          </w:tcPr>
          <w:p w14:paraId="3274D95B" w14:textId="77777777" w:rsidR="00E61878" w:rsidRDefault="00000000">
            <w:pPr>
              <w:spacing w:line="360" w:lineRule="auto"/>
              <w:ind w:firstLineChars="200" w:firstLine="420"/>
              <w:rPr>
                <w:rFonts w:ascii="宋体" w:hAnsi="宋体" w:cs="宋体"/>
                <w:b w:val="0"/>
                <w:bCs w:val="0"/>
                <w:sz w:val="21"/>
                <w:szCs w:val="21"/>
                <w:u w:val="none"/>
              </w:rPr>
            </w:pPr>
            <w:bookmarkStart w:id="16" w:name="_Toc25747"/>
            <w:bookmarkStart w:id="17" w:name="_Toc22922"/>
            <w:bookmarkStart w:id="18" w:name="_Toc22578"/>
            <w:bookmarkStart w:id="19" w:name="_Toc26461"/>
            <w:r>
              <w:rPr>
                <w:rFonts w:ascii="宋体" w:hAnsi="宋体" w:cs="宋体" w:hint="eastAsia"/>
                <w:b w:val="0"/>
                <w:bCs w:val="0"/>
                <w:sz w:val="21"/>
                <w:szCs w:val="21"/>
                <w:u w:val="none"/>
              </w:rPr>
              <w:t>A.1.1 国家明令禁止使用的农药</w:t>
            </w:r>
            <w:bookmarkEnd w:id="16"/>
            <w:bookmarkEnd w:id="17"/>
            <w:bookmarkEnd w:id="18"/>
            <w:bookmarkEnd w:id="19"/>
          </w:p>
          <w:p w14:paraId="47C34DDA" w14:textId="790D1EBA" w:rsidR="00E61878" w:rsidRDefault="003F6244">
            <w:pPr>
              <w:spacing w:line="360" w:lineRule="auto"/>
              <w:rPr>
                <w:rFonts w:ascii="宋体" w:hAnsi="宋体" w:cs="宋体"/>
                <w:b w:val="0"/>
                <w:bCs w:val="0"/>
                <w:sz w:val="21"/>
                <w:szCs w:val="21"/>
                <w:u w:val="none"/>
              </w:rPr>
            </w:pPr>
            <w:r w:rsidRPr="003F6244">
              <w:rPr>
                <w:rFonts w:ascii="宋体" w:hAnsi="宋体" w:cs="宋体" w:hint="eastAsia"/>
                <w:b w:val="0"/>
                <w:bCs w:val="0"/>
                <w:sz w:val="21"/>
                <w:szCs w:val="21"/>
                <w:u w:val="none"/>
              </w:rPr>
              <w:t>六六六、滴滴涕、毒杀芬、二溴氯丙烷、杀虫</w:t>
            </w:r>
            <w:proofErr w:type="gramStart"/>
            <w:r w:rsidRPr="003F6244">
              <w:rPr>
                <w:rFonts w:ascii="宋体" w:hAnsi="宋体" w:cs="宋体" w:hint="eastAsia"/>
                <w:b w:val="0"/>
                <w:bCs w:val="0"/>
                <w:sz w:val="21"/>
                <w:szCs w:val="21"/>
                <w:u w:val="none"/>
              </w:rPr>
              <w:t>脒</w:t>
            </w:r>
            <w:proofErr w:type="gramEnd"/>
            <w:r w:rsidRPr="003F6244">
              <w:rPr>
                <w:rFonts w:ascii="宋体" w:hAnsi="宋体" w:cs="宋体" w:hint="eastAsia"/>
                <w:b w:val="0"/>
                <w:bCs w:val="0"/>
                <w:sz w:val="21"/>
                <w:szCs w:val="21"/>
                <w:u w:val="none"/>
              </w:rPr>
              <w:t>、二溴乙烷、除草醚、艾氏剂、狄氏剂、汞制剂、砷类、铅类、敌枯双、氟乙酰胺、甘氟、毒鼠强、氟乙酸钠、毒鼠硅、甲胺磷、对硫磷、甲基对硫磷、久效磷、磷胺、</w:t>
            </w:r>
            <w:proofErr w:type="gramStart"/>
            <w:r w:rsidRPr="003F6244">
              <w:rPr>
                <w:rFonts w:ascii="宋体" w:hAnsi="宋体" w:cs="宋体" w:hint="eastAsia"/>
                <w:b w:val="0"/>
                <w:bCs w:val="0"/>
                <w:sz w:val="21"/>
                <w:szCs w:val="21"/>
                <w:u w:val="none"/>
              </w:rPr>
              <w:t>苯线磷、地虫</w:t>
            </w:r>
            <w:proofErr w:type="gramEnd"/>
            <w:r w:rsidRPr="003F6244">
              <w:rPr>
                <w:rFonts w:ascii="宋体" w:hAnsi="宋体" w:cs="宋体" w:hint="eastAsia"/>
                <w:b w:val="0"/>
                <w:bCs w:val="0"/>
                <w:sz w:val="21"/>
                <w:szCs w:val="21"/>
                <w:u w:val="none"/>
              </w:rPr>
              <w:t>硫磷、</w:t>
            </w:r>
            <w:proofErr w:type="gramStart"/>
            <w:r w:rsidRPr="003F6244">
              <w:rPr>
                <w:rFonts w:ascii="宋体" w:hAnsi="宋体" w:cs="宋体" w:hint="eastAsia"/>
                <w:b w:val="0"/>
                <w:bCs w:val="0"/>
                <w:sz w:val="21"/>
                <w:szCs w:val="21"/>
                <w:u w:val="none"/>
              </w:rPr>
              <w:t>甲基硫环磷</w:t>
            </w:r>
            <w:proofErr w:type="gramEnd"/>
            <w:r w:rsidRPr="003F6244">
              <w:rPr>
                <w:rFonts w:ascii="宋体" w:hAnsi="宋体" w:cs="宋体" w:hint="eastAsia"/>
                <w:b w:val="0"/>
                <w:bCs w:val="0"/>
                <w:sz w:val="21"/>
                <w:szCs w:val="21"/>
                <w:u w:val="none"/>
              </w:rPr>
              <w:t>、磷化钙、磷化镁、磷化锌、</w:t>
            </w:r>
            <w:proofErr w:type="gramStart"/>
            <w:r w:rsidRPr="003F6244">
              <w:rPr>
                <w:rFonts w:ascii="宋体" w:hAnsi="宋体" w:cs="宋体" w:hint="eastAsia"/>
                <w:b w:val="0"/>
                <w:bCs w:val="0"/>
                <w:sz w:val="21"/>
                <w:szCs w:val="21"/>
                <w:u w:val="none"/>
              </w:rPr>
              <w:t>硫线磷</w:t>
            </w:r>
            <w:proofErr w:type="gramEnd"/>
            <w:r w:rsidRPr="003F6244">
              <w:rPr>
                <w:rFonts w:ascii="宋体" w:hAnsi="宋体" w:cs="宋体" w:hint="eastAsia"/>
                <w:b w:val="0"/>
                <w:bCs w:val="0"/>
                <w:sz w:val="21"/>
                <w:szCs w:val="21"/>
                <w:u w:val="none"/>
              </w:rPr>
              <w:t>、蝇毒磷、治</w:t>
            </w:r>
            <w:proofErr w:type="gramStart"/>
            <w:r w:rsidRPr="003F6244">
              <w:rPr>
                <w:rFonts w:ascii="宋体" w:hAnsi="宋体" w:cs="宋体" w:hint="eastAsia"/>
                <w:b w:val="0"/>
                <w:bCs w:val="0"/>
                <w:sz w:val="21"/>
                <w:szCs w:val="21"/>
                <w:u w:val="none"/>
              </w:rPr>
              <w:t>螟</w:t>
            </w:r>
            <w:proofErr w:type="gramEnd"/>
            <w:r w:rsidRPr="003F6244">
              <w:rPr>
                <w:rFonts w:ascii="宋体" w:hAnsi="宋体" w:cs="宋体" w:hint="eastAsia"/>
                <w:b w:val="0"/>
                <w:bCs w:val="0"/>
                <w:sz w:val="21"/>
                <w:szCs w:val="21"/>
                <w:u w:val="none"/>
              </w:rPr>
              <w:t>磷、</w:t>
            </w:r>
            <w:proofErr w:type="gramStart"/>
            <w:r w:rsidRPr="003F6244">
              <w:rPr>
                <w:rFonts w:ascii="宋体" w:hAnsi="宋体" w:cs="宋体" w:hint="eastAsia"/>
                <w:b w:val="0"/>
                <w:bCs w:val="0"/>
                <w:sz w:val="21"/>
                <w:szCs w:val="21"/>
                <w:u w:val="none"/>
              </w:rPr>
              <w:t>特</w:t>
            </w:r>
            <w:proofErr w:type="gramEnd"/>
            <w:r w:rsidRPr="003F6244">
              <w:rPr>
                <w:rFonts w:ascii="宋体" w:hAnsi="宋体" w:cs="宋体" w:hint="eastAsia"/>
                <w:b w:val="0"/>
                <w:bCs w:val="0"/>
                <w:sz w:val="21"/>
                <w:szCs w:val="21"/>
                <w:u w:val="none"/>
              </w:rPr>
              <w:t>丁硫磷、氯</w:t>
            </w:r>
            <w:proofErr w:type="gramStart"/>
            <w:r w:rsidRPr="003F6244">
              <w:rPr>
                <w:rFonts w:ascii="宋体" w:hAnsi="宋体" w:cs="宋体" w:hint="eastAsia"/>
                <w:b w:val="0"/>
                <w:bCs w:val="0"/>
                <w:sz w:val="21"/>
                <w:szCs w:val="21"/>
                <w:u w:val="none"/>
              </w:rPr>
              <w:t>磺</w:t>
            </w:r>
            <w:proofErr w:type="gramEnd"/>
            <w:r w:rsidRPr="003F6244">
              <w:rPr>
                <w:rFonts w:ascii="宋体" w:hAnsi="宋体" w:cs="宋体" w:hint="eastAsia"/>
                <w:b w:val="0"/>
                <w:bCs w:val="0"/>
                <w:sz w:val="21"/>
                <w:szCs w:val="21"/>
                <w:u w:val="none"/>
              </w:rPr>
              <w:t>隆、胺苯</w:t>
            </w:r>
            <w:proofErr w:type="gramStart"/>
            <w:r w:rsidRPr="003F6244">
              <w:rPr>
                <w:rFonts w:ascii="宋体" w:hAnsi="宋体" w:cs="宋体" w:hint="eastAsia"/>
                <w:b w:val="0"/>
                <w:bCs w:val="0"/>
                <w:sz w:val="21"/>
                <w:szCs w:val="21"/>
                <w:u w:val="none"/>
              </w:rPr>
              <w:t>磺</w:t>
            </w:r>
            <w:proofErr w:type="gramEnd"/>
            <w:r w:rsidRPr="003F6244">
              <w:rPr>
                <w:rFonts w:ascii="宋体" w:hAnsi="宋体" w:cs="宋体" w:hint="eastAsia"/>
                <w:b w:val="0"/>
                <w:bCs w:val="0"/>
                <w:sz w:val="21"/>
                <w:szCs w:val="21"/>
                <w:u w:val="none"/>
              </w:rPr>
              <w:t>隆、甲</w:t>
            </w:r>
            <w:proofErr w:type="gramStart"/>
            <w:r w:rsidRPr="003F6244">
              <w:rPr>
                <w:rFonts w:ascii="宋体" w:hAnsi="宋体" w:cs="宋体" w:hint="eastAsia"/>
                <w:b w:val="0"/>
                <w:bCs w:val="0"/>
                <w:sz w:val="21"/>
                <w:szCs w:val="21"/>
                <w:u w:val="none"/>
              </w:rPr>
              <w:t>磺</w:t>
            </w:r>
            <w:proofErr w:type="gramEnd"/>
            <w:r w:rsidRPr="003F6244">
              <w:rPr>
                <w:rFonts w:ascii="宋体" w:hAnsi="宋体" w:cs="宋体" w:hint="eastAsia"/>
                <w:b w:val="0"/>
                <w:bCs w:val="0"/>
                <w:sz w:val="21"/>
                <w:szCs w:val="21"/>
                <w:u w:val="none"/>
              </w:rPr>
              <w:t>隆、福美</w:t>
            </w:r>
            <w:proofErr w:type="gramStart"/>
            <w:r w:rsidRPr="003F6244">
              <w:rPr>
                <w:rFonts w:ascii="宋体" w:hAnsi="宋体" w:cs="宋体" w:hint="eastAsia"/>
                <w:b w:val="0"/>
                <w:bCs w:val="0"/>
                <w:sz w:val="21"/>
                <w:szCs w:val="21"/>
                <w:u w:val="none"/>
              </w:rPr>
              <w:t>胂</w:t>
            </w:r>
            <w:proofErr w:type="gramEnd"/>
            <w:r w:rsidRPr="003F6244">
              <w:rPr>
                <w:rFonts w:ascii="宋体" w:hAnsi="宋体" w:cs="宋体" w:hint="eastAsia"/>
                <w:b w:val="0"/>
                <w:bCs w:val="0"/>
                <w:sz w:val="21"/>
                <w:szCs w:val="21"/>
                <w:u w:val="none"/>
              </w:rPr>
              <w:t>、福美甲</w:t>
            </w:r>
            <w:proofErr w:type="gramStart"/>
            <w:r w:rsidRPr="003F6244">
              <w:rPr>
                <w:rFonts w:ascii="宋体" w:hAnsi="宋体" w:cs="宋体" w:hint="eastAsia"/>
                <w:b w:val="0"/>
                <w:bCs w:val="0"/>
                <w:sz w:val="21"/>
                <w:szCs w:val="21"/>
                <w:u w:val="none"/>
              </w:rPr>
              <w:t>胂</w:t>
            </w:r>
            <w:proofErr w:type="gramEnd"/>
            <w:r w:rsidRPr="003F6244">
              <w:rPr>
                <w:rFonts w:ascii="宋体" w:hAnsi="宋体" w:cs="宋体" w:hint="eastAsia"/>
                <w:b w:val="0"/>
                <w:bCs w:val="0"/>
                <w:sz w:val="21"/>
                <w:szCs w:val="21"/>
                <w:u w:val="none"/>
              </w:rPr>
              <w:t>、三氯杀螨醇、林丹、硫丹、</w:t>
            </w:r>
            <w:proofErr w:type="gramStart"/>
            <w:r w:rsidRPr="003F6244">
              <w:rPr>
                <w:rFonts w:ascii="宋体" w:hAnsi="宋体" w:cs="宋体" w:hint="eastAsia"/>
                <w:b w:val="0"/>
                <w:bCs w:val="0"/>
                <w:sz w:val="21"/>
                <w:szCs w:val="21"/>
                <w:u w:val="none"/>
              </w:rPr>
              <w:t>氟虫胺、杀扑磷</w:t>
            </w:r>
            <w:proofErr w:type="gramEnd"/>
            <w:r w:rsidRPr="003F6244">
              <w:rPr>
                <w:rFonts w:ascii="宋体" w:hAnsi="宋体" w:cs="宋体" w:hint="eastAsia"/>
                <w:b w:val="0"/>
                <w:bCs w:val="0"/>
                <w:sz w:val="21"/>
                <w:szCs w:val="21"/>
                <w:u w:val="none"/>
              </w:rPr>
              <w:t>、百草枯、灭蚁灵、氯丹、2,4-</w:t>
            </w:r>
            <w:proofErr w:type="gramStart"/>
            <w:r w:rsidRPr="003F6244">
              <w:rPr>
                <w:rFonts w:ascii="宋体" w:hAnsi="宋体" w:cs="宋体" w:hint="eastAsia"/>
                <w:b w:val="0"/>
                <w:bCs w:val="0"/>
                <w:sz w:val="21"/>
                <w:szCs w:val="21"/>
                <w:u w:val="none"/>
              </w:rPr>
              <w:t>滴丁脂*</w:t>
            </w:r>
            <w:proofErr w:type="gramEnd"/>
            <w:r w:rsidRPr="003F6244">
              <w:rPr>
                <w:rFonts w:ascii="宋体" w:hAnsi="宋体" w:cs="宋体" w:hint="eastAsia"/>
                <w:b w:val="0"/>
                <w:bCs w:val="0"/>
                <w:sz w:val="21"/>
                <w:szCs w:val="21"/>
                <w:u w:val="none"/>
              </w:rPr>
              <w:t>、甲拌磷*、 甲基异柳磷*、水胺硫磷*、</w:t>
            </w:r>
            <w:proofErr w:type="gramStart"/>
            <w:r w:rsidRPr="003F6244">
              <w:rPr>
                <w:rFonts w:ascii="宋体" w:hAnsi="宋体" w:cs="宋体" w:hint="eastAsia"/>
                <w:b w:val="0"/>
                <w:bCs w:val="0"/>
                <w:sz w:val="21"/>
                <w:szCs w:val="21"/>
                <w:u w:val="none"/>
              </w:rPr>
              <w:t>灭线磷*</w:t>
            </w:r>
            <w:proofErr w:type="gramEnd"/>
            <w:r w:rsidRPr="003F6244">
              <w:rPr>
                <w:rFonts w:ascii="宋体" w:hAnsi="宋体" w:cs="宋体" w:hint="eastAsia"/>
                <w:b w:val="0"/>
                <w:bCs w:val="0"/>
                <w:sz w:val="21"/>
                <w:szCs w:val="21"/>
                <w:u w:val="none"/>
              </w:rPr>
              <w:t>、溴甲烷*</w:t>
            </w:r>
            <w:r>
              <w:rPr>
                <w:rFonts w:ascii="宋体" w:hAnsi="宋体" w:cs="宋体" w:hint="eastAsia"/>
                <w:b w:val="0"/>
                <w:bCs w:val="0"/>
                <w:sz w:val="21"/>
                <w:szCs w:val="21"/>
                <w:u w:val="none"/>
              </w:rPr>
              <w:t>52种农药禁止在国内销售和使用。</w:t>
            </w:r>
          </w:p>
        </w:tc>
      </w:tr>
      <w:tr w:rsidR="00E61878" w14:paraId="2690478C" w14:textId="77777777">
        <w:tc>
          <w:tcPr>
            <w:tcW w:w="9061" w:type="dxa"/>
          </w:tcPr>
          <w:p w14:paraId="3766525D" w14:textId="77777777" w:rsidR="00E61878" w:rsidRDefault="00000000">
            <w:pPr>
              <w:spacing w:line="360" w:lineRule="auto"/>
              <w:ind w:firstLineChars="200" w:firstLine="420"/>
              <w:rPr>
                <w:rFonts w:ascii="宋体" w:hAnsi="宋体" w:cs="宋体"/>
                <w:b w:val="0"/>
                <w:bCs w:val="0"/>
                <w:sz w:val="21"/>
                <w:szCs w:val="21"/>
                <w:u w:val="none"/>
              </w:rPr>
            </w:pPr>
            <w:bookmarkStart w:id="20" w:name="_Toc4235"/>
            <w:bookmarkStart w:id="21" w:name="_Toc5607"/>
            <w:bookmarkStart w:id="22" w:name="_Toc23386"/>
            <w:bookmarkStart w:id="23" w:name="_Toc28148"/>
            <w:r>
              <w:rPr>
                <w:rFonts w:ascii="宋体" w:hAnsi="宋体" w:cs="宋体" w:hint="eastAsia"/>
                <w:b w:val="0"/>
                <w:bCs w:val="0"/>
                <w:sz w:val="21"/>
                <w:szCs w:val="21"/>
                <w:u w:val="none"/>
              </w:rPr>
              <w:lastRenderedPageBreak/>
              <w:t>A.1.2 不得使用和限制使用农药</w:t>
            </w:r>
            <w:bookmarkEnd w:id="20"/>
            <w:bookmarkEnd w:id="21"/>
            <w:bookmarkEnd w:id="22"/>
            <w:bookmarkEnd w:id="23"/>
          </w:p>
          <w:p w14:paraId="6B729A24" w14:textId="752BFAD4" w:rsidR="00E61878" w:rsidRDefault="003F6244">
            <w:pPr>
              <w:spacing w:line="360" w:lineRule="auto"/>
              <w:ind w:firstLineChars="200" w:firstLine="420"/>
              <w:rPr>
                <w:rFonts w:ascii="宋体" w:hAnsi="宋体" w:cs="宋体"/>
                <w:b w:val="0"/>
                <w:bCs w:val="0"/>
                <w:sz w:val="21"/>
                <w:szCs w:val="21"/>
                <w:u w:val="none"/>
              </w:rPr>
            </w:pPr>
            <w:bookmarkStart w:id="24" w:name="_Toc24007"/>
            <w:bookmarkStart w:id="25" w:name="_Toc13439"/>
            <w:bookmarkStart w:id="26" w:name="_Toc17822"/>
            <w:bookmarkStart w:id="27" w:name="_Toc14225"/>
            <w:r w:rsidRPr="003F6244">
              <w:rPr>
                <w:rFonts w:ascii="宋体" w:hAnsi="宋体" w:cs="宋体" w:hint="eastAsia"/>
                <w:b w:val="0"/>
                <w:bCs w:val="0"/>
                <w:sz w:val="21"/>
                <w:szCs w:val="21"/>
                <w:u w:val="none"/>
              </w:rPr>
              <w:t>内吸磷、</w:t>
            </w:r>
            <w:proofErr w:type="gramStart"/>
            <w:r w:rsidRPr="003F6244">
              <w:rPr>
                <w:rFonts w:ascii="宋体" w:hAnsi="宋体" w:cs="宋体" w:hint="eastAsia"/>
                <w:b w:val="0"/>
                <w:bCs w:val="0"/>
                <w:sz w:val="21"/>
                <w:szCs w:val="21"/>
                <w:u w:val="none"/>
              </w:rPr>
              <w:t>克百威</w:t>
            </w:r>
            <w:proofErr w:type="gramEnd"/>
            <w:r w:rsidRPr="003F6244">
              <w:rPr>
                <w:rFonts w:ascii="宋体" w:hAnsi="宋体" w:cs="宋体" w:hint="eastAsia"/>
                <w:b w:val="0"/>
                <w:bCs w:val="0"/>
                <w:sz w:val="21"/>
                <w:szCs w:val="21"/>
                <w:u w:val="none"/>
              </w:rPr>
              <w:t>、</w:t>
            </w:r>
            <w:proofErr w:type="gramStart"/>
            <w:r w:rsidRPr="003F6244">
              <w:rPr>
                <w:rFonts w:ascii="宋体" w:hAnsi="宋体" w:cs="宋体" w:hint="eastAsia"/>
                <w:b w:val="0"/>
                <w:bCs w:val="0"/>
                <w:sz w:val="21"/>
                <w:szCs w:val="21"/>
                <w:u w:val="none"/>
              </w:rPr>
              <w:t>涕</w:t>
            </w:r>
            <w:proofErr w:type="gramEnd"/>
            <w:r w:rsidRPr="003F6244">
              <w:rPr>
                <w:rFonts w:ascii="宋体" w:hAnsi="宋体" w:cs="宋体" w:hint="eastAsia"/>
                <w:b w:val="0"/>
                <w:bCs w:val="0"/>
                <w:sz w:val="21"/>
                <w:szCs w:val="21"/>
                <w:u w:val="none"/>
              </w:rPr>
              <w:t>灭威、</w:t>
            </w:r>
            <w:proofErr w:type="gramStart"/>
            <w:r w:rsidRPr="003F6244">
              <w:rPr>
                <w:rFonts w:ascii="宋体" w:hAnsi="宋体" w:cs="宋体" w:hint="eastAsia"/>
                <w:b w:val="0"/>
                <w:bCs w:val="0"/>
                <w:sz w:val="21"/>
                <w:szCs w:val="21"/>
                <w:u w:val="none"/>
              </w:rPr>
              <w:t>硫环磷</w:t>
            </w:r>
            <w:proofErr w:type="gramEnd"/>
            <w:r w:rsidRPr="003F6244">
              <w:rPr>
                <w:rFonts w:ascii="宋体" w:hAnsi="宋体" w:cs="宋体" w:hint="eastAsia"/>
                <w:b w:val="0"/>
                <w:bCs w:val="0"/>
                <w:sz w:val="21"/>
                <w:szCs w:val="21"/>
                <w:u w:val="none"/>
              </w:rPr>
              <w:t>、氯唑磷、灭多威、氧乐果、三氯杀</w:t>
            </w:r>
            <w:proofErr w:type="gramStart"/>
            <w:r w:rsidRPr="003F6244">
              <w:rPr>
                <w:rFonts w:ascii="宋体" w:hAnsi="宋体" w:cs="宋体" w:hint="eastAsia"/>
                <w:b w:val="0"/>
                <w:bCs w:val="0"/>
                <w:sz w:val="21"/>
                <w:szCs w:val="21"/>
                <w:u w:val="none"/>
              </w:rPr>
              <w:t>蟥</w:t>
            </w:r>
            <w:proofErr w:type="gramEnd"/>
            <w:r w:rsidRPr="003F6244">
              <w:rPr>
                <w:rFonts w:ascii="宋体" w:hAnsi="宋体" w:cs="宋体" w:hint="eastAsia"/>
                <w:b w:val="0"/>
                <w:bCs w:val="0"/>
                <w:sz w:val="21"/>
                <w:szCs w:val="21"/>
                <w:u w:val="none"/>
              </w:rPr>
              <w:t>醉、氰戊菊酯、丁酰肼、氟虫</w:t>
            </w:r>
            <w:proofErr w:type="gramStart"/>
            <w:r w:rsidRPr="003F6244">
              <w:rPr>
                <w:rFonts w:ascii="宋体" w:hAnsi="宋体" w:cs="宋体" w:hint="eastAsia"/>
                <w:b w:val="0"/>
                <w:bCs w:val="0"/>
                <w:sz w:val="21"/>
                <w:szCs w:val="21"/>
                <w:u w:val="none"/>
              </w:rPr>
              <w:t>腈</w:t>
            </w:r>
            <w:proofErr w:type="gramEnd"/>
            <w:r w:rsidRPr="003F6244">
              <w:rPr>
                <w:rFonts w:ascii="宋体" w:hAnsi="宋体" w:cs="宋体" w:hint="eastAsia"/>
                <w:b w:val="0"/>
                <w:bCs w:val="0"/>
                <w:sz w:val="21"/>
                <w:szCs w:val="21"/>
                <w:u w:val="none"/>
              </w:rPr>
              <w:t>11种高毒农药不得用于果树上</w:t>
            </w:r>
            <w:bookmarkEnd w:id="24"/>
            <w:bookmarkEnd w:id="25"/>
            <w:bookmarkEnd w:id="26"/>
            <w:bookmarkEnd w:id="27"/>
            <w:r>
              <w:rPr>
                <w:rFonts w:ascii="宋体" w:hAnsi="宋体" w:cs="宋体" w:hint="eastAsia"/>
                <w:b w:val="0"/>
                <w:bCs w:val="0"/>
                <w:sz w:val="21"/>
                <w:szCs w:val="21"/>
                <w:u w:val="none"/>
              </w:rPr>
              <w:t>。</w:t>
            </w:r>
          </w:p>
        </w:tc>
      </w:tr>
    </w:tbl>
    <w:p w14:paraId="08159211" w14:textId="77777777" w:rsidR="00E61878" w:rsidRDefault="00000000">
      <w:pPr>
        <w:pStyle w:val="3"/>
        <w:spacing w:before="0" w:after="0" w:line="415" w:lineRule="auto"/>
        <w:ind w:firstLineChars="200" w:firstLine="562"/>
        <w:rPr>
          <w:rFonts w:ascii="宋体" w:hAnsi="宋体" w:cs="宋体"/>
          <w:sz w:val="28"/>
          <w:szCs w:val="28"/>
          <w:u w:val="none"/>
        </w:rPr>
      </w:pPr>
      <w:r>
        <w:rPr>
          <w:rFonts w:ascii="宋体" w:hAnsi="宋体" w:cs="宋体" w:hint="eastAsia"/>
          <w:sz w:val="28"/>
          <w:szCs w:val="28"/>
          <w:u w:val="none"/>
        </w:rPr>
        <w:t>3.2.1 关于主要病虫害发生特点及发生规律</w:t>
      </w:r>
    </w:p>
    <w:p w14:paraId="3E913F3D" w14:textId="77777777" w:rsidR="00E61878" w:rsidRDefault="00000000">
      <w:pPr>
        <w:ind w:firstLineChars="200" w:firstLine="560"/>
      </w:pPr>
      <w:r>
        <w:rPr>
          <w:rFonts w:ascii="宋体" w:hAnsi="宋体" w:cs="宋体" w:hint="eastAsia"/>
          <w:b w:val="0"/>
          <w:bCs w:val="0"/>
          <w:sz w:val="28"/>
          <w:szCs w:val="28"/>
          <w:u w:val="none"/>
        </w:rPr>
        <w:t>文件中所列主要病害的发病特点，发病时期及发病条件；主要虫害的危害特征，发生时期及发生规律。数据均来源于项目组组织科研人员及农技人员多年多点观察研究所得。</w:t>
      </w:r>
    </w:p>
    <w:p w14:paraId="6533CF50" w14:textId="77777777" w:rsidR="00E61878" w:rsidRDefault="00000000">
      <w:pPr>
        <w:spacing w:line="360" w:lineRule="auto"/>
        <w:ind w:firstLineChars="200" w:firstLine="562"/>
        <w:rPr>
          <w:rFonts w:ascii="宋体" w:hAnsi="宋体" w:cs="宋体"/>
          <w:sz w:val="28"/>
          <w:szCs w:val="28"/>
          <w:u w:val="none"/>
        </w:rPr>
      </w:pPr>
      <w:r>
        <w:rPr>
          <w:rFonts w:ascii="宋体" w:hAnsi="宋体" w:cs="宋体" w:hint="eastAsia"/>
          <w:sz w:val="28"/>
          <w:szCs w:val="28"/>
          <w:u w:val="none"/>
        </w:rPr>
        <w:t>3.2.3 主要病虫害防治适期和防治方法</w:t>
      </w:r>
      <w:bookmarkEnd w:id="8"/>
      <w:bookmarkEnd w:id="9"/>
      <w:bookmarkEnd w:id="10"/>
      <w:bookmarkEnd w:id="11"/>
    </w:p>
    <w:p w14:paraId="0FA52D32" w14:textId="77777777" w:rsidR="00E61878" w:rsidRDefault="00000000">
      <w:pPr>
        <w:ind w:firstLine="420"/>
        <w:rPr>
          <w:rFonts w:ascii="宋体" w:hAnsi="宋体" w:cs="宋体"/>
          <w:b w:val="0"/>
          <w:bCs w:val="0"/>
          <w:sz w:val="28"/>
          <w:szCs w:val="28"/>
          <w:u w:val="none"/>
        </w:rPr>
      </w:pPr>
      <w:bookmarkStart w:id="28" w:name="_Toc29158"/>
      <w:r>
        <w:rPr>
          <w:rFonts w:ascii="宋体" w:hAnsi="宋体" w:cs="宋体" w:hint="eastAsia"/>
          <w:b w:val="0"/>
          <w:bCs w:val="0"/>
          <w:sz w:val="28"/>
          <w:szCs w:val="28"/>
          <w:u w:val="none"/>
        </w:rPr>
        <w:t>在应用化学防治的时候，农药使用遵照“GB/T 8321 农药合理使用准则”和“NY/T 393 绿色食品 农药使用准则”执行，防治适期和防治方法符合表2、表3的规定。</w:t>
      </w:r>
      <w:bookmarkEnd w:id="28"/>
    </w:p>
    <w:tbl>
      <w:tblPr>
        <w:tblpPr w:leftFromText="180" w:rightFromText="180" w:vertAnchor="text" w:horzAnchor="page" w:tblpX="1480" w:tblpY="192"/>
        <w:tblOverlap w:val="never"/>
        <w:tblW w:w="9210" w:type="dxa"/>
        <w:tblLayout w:type="fixed"/>
        <w:tblLook w:val="04A0" w:firstRow="1" w:lastRow="0" w:firstColumn="1" w:lastColumn="0" w:noHBand="0" w:noVBand="1"/>
      </w:tblPr>
      <w:tblGrid>
        <w:gridCol w:w="1230"/>
        <w:gridCol w:w="2647"/>
        <w:gridCol w:w="5333"/>
      </w:tblGrid>
      <w:tr w:rsidR="00E61878" w14:paraId="409EB0BF" w14:textId="77777777">
        <w:trPr>
          <w:trHeight w:val="270"/>
        </w:trPr>
        <w:tc>
          <w:tcPr>
            <w:tcW w:w="9210" w:type="dxa"/>
            <w:gridSpan w:val="3"/>
            <w:tcBorders>
              <w:left w:val="nil"/>
              <w:bottom w:val="single" w:sz="4" w:space="0" w:color="auto"/>
              <w:right w:val="nil"/>
            </w:tcBorders>
            <w:noWrap/>
            <w:vAlign w:val="center"/>
          </w:tcPr>
          <w:p w14:paraId="4EC397AD" w14:textId="77777777" w:rsidR="00E61878" w:rsidRDefault="00000000">
            <w:pPr>
              <w:widowControl/>
              <w:pBdr>
                <w:bottom w:val="single" w:sz="4" w:space="0" w:color="auto"/>
              </w:pBdr>
              <w:tabs>
                <w:tab w:val="left" w:pos="1977"/>
                <w:tab w:val="center" w:pos="4184"/>
              </w:tabs>
              <w:spacing w:line="360" w:lineRule="exact"/>
              <w:jc w:val="center"/>
              <w:textAlignment w:val="center"/>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sz w:val="21"/>
                <w:szCs w:val="21"/>
                <w:u w:val="none"/>
              </w:rPr>
              <w:t>表2 猕猴桃主要病害防治适期及防治方法</w:t>
            </w:r>
          </w:p>
        </w:tc>
      </w:tr>
      <w:tr w:rsidR="00E61878" w14:paraId="772D388D" w14:textId="77777777">
        <w:trPr>
          <w:trHeight w:val="270"/>
        </w:trPr>
        <w:tc>
          <w:tcPr>
            <w:tcW w:w="1230" w:type="dxa"/>
            <w:tcBorders>
              <w:top w:val="single" w:sz="4" w:space="0" w:color="auto"/>
              <w:left w:val="single" w:sz="4" w:space="0" w:color="auto"/>
              <w:bottom w:val="single" w:sz="4" w:space="0" w:color="auto"/>
              <w:right w:val="single" w:sz="4" w:space="0" w:color="auto"/>
            </w:tcBorders>
            <w:noWrap/>
            <w:vAlign w:val="center"/>
          </w:tcPr>
          <w:p w14:paraId="22EF749E" w14:textId="77777777" w:rsidR="00E61878" w:rsidRDefault="00000000">
            <w:pPr>
              <w:widowControl/>
              <w:spacing w:line="360" w:lineRule="exact"/>
              <w:jc w:val="center"/>
              <w:textAlignment w:val="center"/>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kern w:val="0"/>
                <w:sz w:val="21"/>
                <w:szCs w:val="21"/>
                <w:u w:val="none"/>
                <w:lang w:bidi="ar"/>
              </w:rPr>
              <w:t>防治对象</w:t>
            </w:r>
          </w:p>
        </w:tc>
        <w:tc>
          <w:tcPr>
            <w:tcW w:w="2647" w:type="dxa"/>
            <w:tcBorders>
              <w:top w:val="single" w:sz="4" w:space="0" w:color="auto"/>
              <w:left w:val="single" w:sz="4" w:space="0" w:color="auto"/>
              <w:bottom w:val="single" w:sz="4" w:space="0" w:color="auto"/>
              <w:right w:val="single" w:sz="4" w:space="0" w:color="auto"/>
            </w:tcBorders>
            <w:noWrap/>
            <w:vAlign w:val="center"/>
          </w:tcPr>
          <w:p w14:paraId="57599415" w14:textId="77777777" w:rsidR="00E61878" w:rsidRDefault="00000000">
            <w:pPr>
              <w:widowControl/>
              <w:spacing w:line="360" w:lineRule="exact"/>
              <w:jc w:val="center"/>
              <w:textAlignment w:val="center"/>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kern w:val="0"/>
                <w:sz w:val="21"/>
                <w:szCs w:val="21"/>
                <w:u w:val="none"/>
                <w:lang w:bidi="ar"/>
              </w:rPr>
              <w:t>防治适期</w:t>
            </w:r>
          </w:p>
        </w:tc>
        <w:tc>
          <w:tcPr>
            <w:tcW w:w="5333" w:type="dxa"/>
            <w:tcBorders>
              <w:top w:val="single" w:sz="4" w:space="0" w:color="auto"/>
              <w:left w:val="single" w:sz="4" w:space="0" w:color="auto"/>
              <w:bottom w:val="single" w:sz="4" w:space="0" w:color="auto"/>
              <w:right w:val="single" w:sz="4" w:space="0" w:color="auto"/>
            </w:tcBorders>
            <w:noWrap/>
            <w:vAlign w:val="center"/>
          </w:tcPr>
          <w:p w14:paraId="2292DCCC" w14:textId="77777777" w:rsidR="00E61878" w:rsidRDefault="00000000">
            <w:pPr>
              <w:widowControl/>
              <w:spacing w:line="360" w:lineRule="exact"/>
              <w:jc w:val="center"/>
              <w:textAlignment w:val="center"/>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kern w:val="0"/>
                <w:sz w:val="21"/>
                <w:szCs w:val="21"/>
                <w:u w:val="none"/>
                <w:lang w:bidi="ar"/>
              </w:rPr>
              <w:t>防治方法</w:t>
            </w:r>
          </w:p>
        </w:tc>
      </w:tr>
      <w:tr w:rsidR="00E61878" w14:paraId="7D03A35F" w14:textId="77777777">
        <w:trPr>
          <w:trHeight w:val="270"/>
        </w:trPr>
        <w:tc>
          <w:tcPr>
            <w:tcW w:w="1230" w:type="dxa"/>
            <w:tcBorders>
              <w:top w:val="single" w:sz="4" w:space="0" w:color="auto"/>
              <w:left w:val="single" w:sz="4" w:space="0" w:color="000000"/>
              <w:bottom w:val="single" w:sz="4" w:space="0" w:color="000000"/>
              <w:right w:val="single" w:sz="4" w:space="0" w:color="000000"/>
            </w:tcBorders>
            <w:noWrap/>
            <w:vAlign w:val="center"/>
          </w:tcPr>
          <w:p w14:paraId="1CDF6D24" w14:textId="77777777" w:rsidR="00E61878" w:rsidRDefault="00000000">
            <w:pPr>
              <w:spacing w:line="360" w:lineRule="exact"/>
              <w:jc w:val="center"/>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溃疡病</w:t>
            </w:r>
          </w:p>
        </w:tc>
        <w:tc>
          <w:tcPr>
            <w:tcW w:w="2647" w:type="dxa"/>
            <w:tcBorders>
              <w:top w:val="single" w:sz="4" w:space="0" w:color="auto"/>
              <w:left w:val="single" w:sz="4" w:space="0" w:color="000000"/>
              <w:bottom w:val="single" w:sz="4" w:space="0" w:color="000000"/>
              <w:right w:val="single" w:sz="4" w:space="0" w:color="000000"/>
            </w:tcBorders>
            <w:noWrap/>
            <w:vAlign w:val="center"/>
          </w:tcPr>
          <w:p w14:paraId="426AB18E" w14:textId="77777777" w:rsidR="00E61878" w:rsidRDefault="00000000">
            <w:p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开花前、开花后、采果后、落叶前</w:t>
            </w:r>
          </w:p>
        </w:tc>
        <w:tc>
          <w:tcPr>
            <w:tcW w:w="5333" w:type="dxa"/>
            <w:tcBorders>
              <w:top w:val="single" w:sz="4" w:space="0" w:color="auto"/>
              <w:left w:val="single" w:sz="4" w:space="0" w:color="000000"/>
              <w:bottom w:val="single" w:sz="4" w:space="0" w:color="000000"/>
              <w:right w:val="single" w:sz="4" w:space="0" w:color="000000"/>
            </w:tcBorders>
            <w:noWrap/>
            <w:vAlign w:val="center"/>
          </w:tcPr>
          <w:p w14:paraId="122A6643" w14:textId="77777777" w:rsidR="00E61878" w:rsidRDefault="00000000">
            <w:pPr>
              <w:numPr>
                <w:ilvl w:val="0"/>
                <w:numId w:val="2"/>
              </w:num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开花前、开花后用0.3%</w:t>
            </w:r>
            <w:proofErr w:type="gramStart"/>
            <w:r>
              <w:rPr>
                <w:rFonts w:asciiTheme="minorEastAsia" w:eastAsiaTheme="minorEastAsia" w:hAnsiTheme="minorEastAsia" w:cstheme="minorEastAsia" w:hint="eastAsia"/>
                <w:b w:val="0"/>
                <w:bCs w:val="0"/>
                <w:sz w:val="21"/>
                <w:szCs w:val="21"/>
                <w:u w:val="none"/>
              </w:rPr>
              <w:t>梧</w:t>
            </w:r>
            <w:proofErr w:type="gramEnd"/>
            <w:r>
              <w:rPr>
                <w:rFonts w:asciiTheme="minorEastAsia" w:eastAsiaTheme="minorEastAsia" w:hAnsiTheme="minorEastAsia" w:cstheme="minorEastAsia" w:hint="eastAsia"/>
                <w:b w:val="0"/>
                <w:bCs w:val="0"/>
                <w:sz w:val="21"/>
                <w:szCs w:val="21"/>
                <w:u w:val="none"/>
              </w:rPr>
              <w:t>宁霉素或6%春雷霉素600-800倍液喷雾2次；</w:t>
            </w:r>
          </w:p>
          <w:p w14:paraId="7FA1CB5D" w14:textId="77777777" w:rsidR="00E61878" w:rsidRDefault="00000000">
            <w:pPr>
              <w:numPr>
                <w:ilvl w:val="0"/>
                <w:numId w:val="2"/>
              </w:num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采果后、落叶前用3%中</w:t>
            </w:r>
            <w:proofErr w:type="gramStart"/>
            <w:r>
              <w:rPr>
                <w:rFonts w:asciiTheme="minorEastAsia" w:eastAsiaTheme="minorEastAsia" w:hAnsiTheme="minorEastAsia" w:cstheme="minorEastAsia" w:hint="eastAsia"/>
                <w:b w:val="0"/>
                <w:bCs w:val="0"/>
                <w:sz w:val="21"/>
                <w:szCs w:val="21"/>
                <w:u w:val="none"/>
              </w:rPr>
              <w:t>生苗素可湿性</w:t>
            </w:r>
            <w:proofErr w:type="gramEnd"/>
            <w:r>
              <w:rPr>
                <w:rFonts w:asciiTheme="minorEastAsia" w:eastAsiaTheme="minorEastAsia" w:hAnsiTheme="minorEastAsia" w:cstheme="minorEastAsia" w:hint="eastAsia"/>
                <w:b w:val="0"/>
                <w:bCs w:val="0"/>
                <w:sz w:val="21"/>
                <w:szCs w:val="21"/>
                <w:u w:val="none"/>
              </w:rPr>
              <w:t>粉剂、46%氢氧化铜800-1000倍液喷淋、涂干2次。</w:t>
            </w:r>
          </w:p>
        </w:tc>
      </w:tr>
      <w:tr w:rsidR="00E61878" w14:paraId="2CC1FA19" w14:textId="77777777">
        <w:trPr>
          <w:trHeight w:val="270"/>
        </w:trPr>
        <w:tc>
          <w:tcPr>
            <w:tcW w:w="1230" w:type="dxa"/>
            <w:tcBorders>
              <w:top w:val="single" w:sz="4" w:space="0" w:color="000000"/>
              <w:left w:val="single" w:sz="4" w:space="0" w:color="000000"/>
              <w:bottom w:val="single" w:sz="4" w:space="0" w:color="000000"/>
              <w:right w:val="single" w:sz="4" w:space="0" w:color="000000"/>
            </w:tcBorders>
            <w:noWrap/>
            <w:vAlign w:val="center"/>
          </w:tcPr>
          <w:p w14:paraId="0F9F65A1" w14:textId="77777777" w:rsidR="00E61878" w:rsidRDefault="00000000">
            <w:pPr>
              <w:spacing w:line="360" w:lineRule="exact"/>
              <w:jc w:val="center"/>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花腐病</w:t>
            </w:r>
          </w:p>
        </w:tc>
        <w:tc>
          <w:tcPr>
            <w:tcW w:w="2647" w:type="dxa"/>
            <w:tcBorders>
              <w:top w:val="single" w:sz="4" w:space="0" w:color="000000"/>
              <w:left w:val="single" w:sz="4" w:space="0" w:color="000000"/>
              <w:bottom w:val="single" w:sz="4" w:space="0" w:color="000000"/>
              <w:right w:val="single" w:sz="4" w:space="0" w:color="000000"/>
            </w:tcBorders>
            <w:noWrap/>
            <w:vAlign w:val="center"/>
          </w:tcPr>
          <w:p w14:paraId="710A9D8A" w14:textId="77777777" w:rsidR="00E61878" w:rsidRDefault="00000000">
            <w:p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9-11月休眠芽鳞片形成初期、3月初萌芽期、4月上中旬萼片开裂至花蕾肥大期</w:t>
            </w:r>
          </w:p>
        </w:tc>
        <w:tc>
          <w:tcPr>
            <w:tcW w:w="5333" w:type="dxa"/>
            <w:tcBorders>
              <w:top w:val="single" w:sz="4" w:space="0" w:color="000000"/>
              <w:left w:val="single" w:sz="4" w:space="0" w:color="000000"/>
              <w:bottom w:val="single" w:sz="4" w:space="0" w:color="000000"/>
              <w:right w:val="single" w:sz="4" w:space="0" w:color="000000"/>
            </w:tcBorders>
            <w:noWrap/>
            <w:vAlign w:val="center"/>
          </w:tcPr>
          <w:p w14:paraId="3F4A9EFC" w14:textId="77777777" w:rsidR="00E61878" w:rsidRDefault="00000000">
            <w:p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四霉素、春雷霉素800-1000倍液喷雾</w:t>
            </w:r>
          </w:p>
        </w:tc>
      </w:tr>
      <w:tr w:rsidR="00E61878" w14:paraId="26376343" w14:textId="77777777">
        <w:trPr>
          <w:trHeight w:val="270"/>
        </w:trPr>
        <w:tc>
          <w:tcPr>
            <w:tcW w:w="1230" w:type="dxa"/>
            <w:tcBorders>
              <w:top w:val="single" w:sz="4" w:space="0" w:color="000000"/>
              <w:left w:val="single" w:sz="4" w:space="0" w:color="000000"/>
              <w:bottom w:val="single" w:sz="4" w:space="0" w:color="000000"/>
              <w:right w:val="single" w:sz="4" w:space="0" w:color="000000"/>
            </w:tcBorders>
            <w:noWrap/>
            <w:vAlign w:val="center"/>
          </w:tcPr>
          <w:p w14:paraId="28A44EAD" w14:textId="77777777" w:rsidR="00E61878" w:rsidRDefault="00000000">
            <w:pPr>
              <w:spacing w:line="360" w:lineRule="exact"/>
              <w:jc w:val="center"/>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褐斑病</w:t>
            </w:r>
          </w:p>
        </w:tc>
        <w:tc>
          <w:tcPr>
            <w:tcW w:w="2647" w:type="dxa"/>
            <w:tcBorders>
              <w:top w:val="single" w:sz="4" w:space="0" w:color="000000"/>
              <w:left w:val="single" w:sz="4" w:space="0" w:color="000000"/>
              <w:bottom w:val="single" w:sz="4" w:space="0" w:color="000000"/>
              <w:right w:val="single" w:sz="4" w:space="0" w:color="000000"/>
            </w:tcBorders>
            <w:noWrap/>
            <w:vAlign w:val="center"/>
          </w:tcPr>
          <w:p w14:paraId="426B022A" w14:textId="77777777" w:rsidR="00E61878" w:rsidRDefault="00000000">
            <w:p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萌芽前（2月上中旬-3月上中旬）、5月份病菌</w:t>
            </w:r>
            <w:proofErr w:type="gramStart"/>
            <w:r>
              <w:rPr>
                <w:rFonts w:asciiTheme="minorEastAsia" w:eastAsiaTheme="minorEastAsia" w:hAnsiTheme="minorEastAsia" w:cstheme="minorEastAsia" w:hint="eastAsia"/>
                <w:b w:val="0"/>
                <w:bCs w:val="0"/>
                <w:sz w:val="21"/>
                <w:szCs w:val="21"/>
                <w:u w:val="none"/>
              </w:rPr>
              <w:t>侵染</w:t>
            </w:r>
            <w:proofErr w:type="gramEnd"/>
            <w:r>
              <w:rPr>
                <w:rFonts w:asciiTheme="minorEastAsia" w:eastAsiaTheme="minorEastAsia" w:hAnsiTheme="minorEastAsia" w:cstheme="minorEastAsia" w:hint="eastAsia"/>
                <w:b w:val="0"/>
                <w:bCs w:val="0"/>
                <w:sz w:val="21"/>
                <w:szCs w:val="21"/>
                <w:u w:val="none"/>
              </w:rPr>
              <w:t>期</w:t>
            </w:r>
          </w:p>
        </w:tc>
        <w:tc>
          <w:tcPr>
            <w:tcW w:w="5333" w:type="dxa"/>
            <w:tcBorders>
              <w:top w:val="single" w:sz="4" w:space="0" w:color="000000"/>
              <w:left w:val="single" w:sz="4" w:space="0" w:color="000000"/>
              <w:bottom w:val="single" w:sz="4" w:space="0" w:color="000000"/>
              <w:right w:val="single" w:sz="4" w:space="0" w:color="000000"/>
            </w:tcBorders>
            <w:noWrap/>
            <w:vAlign w:val="center"/>
          </w:tcPr>
          <w:p w14:paraId="1E3ECB65" w14:textId="77777777" w:rsidR="00E61878" w:rsidRDefault="00000000">
            <w:pPr>
              <w:numPr>
                <w:ilvl w:val="0"/>
                <w:numId w:val="3"/>
              </w:num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萌芽前可用3-5波美度石硫合剂喷洒；</w:t>
            </w:r>
          </w:p>
          <w:p w14:paraId="6A0D95C4" w14:textId="77777777" w:rsidR="00E61878" w:rsidRDefault="00000000">
            <w:pPr>
              <w:numPr>
                <w:ilvl w:val="0"/>
                <w:numId w:val="3"/>
              </w:num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生长期可用25%</w:t>
            </w:r>
            <w:proofErr w:type="gramStart"/>
            <w:r>
              <w:rPr>
                <w:rFonts w:asciiTheme="minorEastAsia" w:eastAsiaTheme="minorEastAsia" w:hAnsiTheme="minorEastAsia" w:cstheme="minorEastAsia" w:hint="eastAsia"/>
                <w:b w:val="0"/>
                <w:bCs w:val="0"/>
                <w:sz w:val="21"/>
                <w:szCs w:val="21"/>
                <w:u w:val="none"/>
              </w:rPr>
              <w:t>嘧菌酯</w:t>
            </w:r>
            <w:proofErr w:type="gramEnd"/>
            <w:r>
              <w:rPr>
                <w:rFonts w:asciiTheme="minorEastAsia" w:eastAsiaTheme="minorEastAsia" w:hAnsiTheme="minorEastAsia" w:cstheme="minorEastAsia" w:hint="eastAsia"/>
                <w:b w:val="0"/>
                <w:bCs w:val="0"/>
                <w:sz w:val="21"/>
                <w:szCs w:val="21"/>
                <w:u w:val="none"/>
              </w:rPr>
              <w:t>悬浮剂2000倍液或10%苯</w:t>
            </w:r>
            <w:proofErr w:type="gramStart"/>
            <w:r>
              <w:rPr>
                <w:rFonts w:asciiTheme="minorEastAsia" w:eastAsiaTheme="minorEastAsia" w:hAnsiTheme="minorEastAsia" w:cstheme="minorEastAsia" w:hint="eastAsia"/>
                <w:b w:val="0"/>
                <w:bCs w:val="0"/>
                <w:sz w:val="21"/>
                <w:szCs w:val="21"/>
                <w:u w:val="none"/>
              </w:rPr>
              <w:t>醚甲环唑</w:t>
            </w:r>
            <w:proofErr w:type="gramEnd"/>
            <w:r>
              <w:rPr>
                <w:rFonts w:asciiTheme="minorEastAsia" w:eastAsiaTheme="minorEastAsia" w:hAnsiTheme="minorEastAsia" w:cstheme="minorEastAsia" w:hint="eastAsia"/>
                <w:b w:val="0"/>
                <w:bCs w:val="0"/>
                <w:sz w:val="21"/>
                <w:szCs w:val="21"/>
                <w:u w:val="none"/>
              </w:rPr>
              <w:t>2000倍液喷雾。</w:t>
            </w:r>
          </w:p>
        </w:tc>
      </w:tr>
      <w:tr w:rsidR="00E61878" w14:paraId="16E6B911" w14:textId="77777777">
        <w:trPr>
          <w:trHeight w:val="270"/>
        </w:trPr>
        <w:tc>
          <w:tcPr>
            <w:tcW w:w="1230" w:type="dxa"/>
            <w:tcBorders>
              <w:top w:val="single" w:sz="4" w:space="0" w:color="000000"/>
              <w:left w:val="single" w:sz="4" w:space="0" w:color="000000"/>
              <w:bottom w:val="single" w:sz="4" w:space="0" w:color="000000"/>
              <w:right w:val="single" w:sz="4" w:space="0" w:color="000000"/>
            </w:tcBorders>
            <w:noWrap/>
            <w:vAlign w:val="center"/>
          </w:tcPr>
          <w:p w14:paraId="35E7B9C3" w14:textId="77777777" w:rsidR="00E61878" w:rsidRDefault="00000000">
            <w:pPr>
              <w:spacing w:line="360" w:lineRule="exact"/>
              <w:jc w:val="center"/>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炭疽病</w:t>
            </w:r>
          </w:p>
        </w:tc>
        <w:tc>
          <w:tcPr>
            <w:tcW w:w="2647" w:type="dxa"/>
            <w:tcBorders>
              <w:top w:val="single" w:sz="4" w:space="0" w:color="000000"/>
              <w:left w:val="single" w:sz="4" w:space="0" w:color="000000"/>
              <w:bottom w:val="single" w:sz="4" w:space="0" w:color="000000"/>
              <w:right w:val="single" w:sz="4" w:space="0" w:color="000000"/>
            </w:tcBorders>
            <w:noWrap/>
            <w:vAlign w:val="center"/>
          </w:tcPr>
          <w:p w14:paraId="15CE3F11" w14:textId="77777777" w:rsidR="00E61878" w:rsidRDefault="00000000">
            <w:p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萌芽</w:t>
            </w:r>
            <w:proofErr w:type="gramStart"/>
            <w:r>
              <w:rPr>
                <w:rFonts w:asciiTheme="minorEastAsia" w:eastAsiaTheme="minorEastAsia" w:hAnsiTheme="minorEastAsia" w:cstheme="minorEastAsia" w:hint="eastAsia"/>
                <w:b w:val="0"/>
                <w:bCs w:val="0"/>
                <w:sz w:val="21"/>
                <w:szCs w:val="21"/>
                <w:u w:val="none"/>
              </w:rPr>
              <w:t>至采果前</w:t>
            </w:r>
            <w:proofErr w:type="gramEnd"/>
          </w:p>
        </w:tc>
        <w:tc>
          <w:tcPr>
            <w:tcW w:w="5333" w:type="dxa"/>
            <w:tcBorders>
              <w:top w:val="single" w:sz="4" w:space="0" w:color="000000"/>
              <w:left w:val="single" w:sz="4" w:space="0" w:color="000000"/>
              <w:bottom w:val="single" w:sz="4" w:space="0" w:color="000000"/>
              <w:right w:val="single" w:sz="4" w:space="0" w:color="000000"/>
            </w:tcBorders>
            <w:noWrap/>
            <w:vAlign w:val="center"/>
          </w:tcPr>
          <w:p w14:paraId="24561EC2" w14:textId="77777777" w:rsidR="00E61878" w:rsidRDefault="00000000">
            <w:p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50%异菌</w:t>
            </w:r>
            <w:proofErr w:type="gramStart"/>
            <w:r>
              <w:rPr>
                <w:rFonts w:asciiTheme="minorEastAsia" w:eastAsiaTheme="minorEastAsia" w:hAnsiTheme="minorEastAsia" w:cstheme="minorEastAsia" w:hint="eastAsia"/>
                <w:b w:val="0"/>
                <w:bCs w:val="0"/>
                <w:sz w:val="21"/>
                <w:szCs w:val="21"/>
                <w:u w:val="none"/>
              </w:rPr>
              <w:t>脲</w:t>
            </w:r>
            <w:proofErr w:type="gramEnd"/>
            <w:r>
              <w:rPr>
                <w:rFonts w:asciiTheme="minorEastAsia" w:eastAsiaTheme="minorEastAsia" w:hAnsiTheme="minorEastAsia" w:cstheme="minorEastAsia" w:hint="eastAsia"/>
                <w:b w:val="0"/>
                <w:bCs w:val="0"/>
                <w:sz w:val="21"/>
                <w:szCs w:val="21"/>
                <w:u w:val="none"/>
              </w:rPr>
              <w:t>800-1000倍喷雾</w:t>
            </w:r>
          </w:p>
        </w:tc>
      </w:tr>
      <w:tr w:rsidR="00E61878" w14:paraId="0249167B" w14:textId="77777777">
        <w:trPr>
          <w:trHeight w:val="270"/>
        </w:trPr>
        <w:tc>
          <w:tcPr>
            <w:tcW w:w="1230" w:type="dxa"/>
            <w:tcBorders>
              <w:top w:val="single" w:sz="4" w:space="0" w:color="000000"/>
              <w:left w:val="single" w:sz="4" w:space="0" w:color="000000"/>
              <w:bottom w:val="single" w:sz="4" w:space="0" w:color="000000"/>
              <w:right w:val="single" w:sz="4" w:space="0" w:color="000000"/>
            </w:tcBorders>
            <w:noWrap/>
            <w:vAlign w:val="center"/>
          </w:tcPr>
          <w:p w14:paraId="2C568AAF" w14:textId="77777777" w:rsidR="00E61878" w:rsidRDefault="00000000">
            <w:pPr>
              <w:spacing w:line="360" w:lineRule="exact"/>
              <w:jc w:val="center"/>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灰霉病</w:t>
            </w:r>
          </w:p>
        </w:tc>
        <w:tc>
          <w:tcPr>
            <w:tcW w:w="2647" w:type="dxa"/>
            <w:tcBorders>
              <w:top w:val="single" w:sz="4" w:space="0" w:color="000000"/>
              <w:left w:val="single" w:sz="4" w:space="0" w:color="000000"/>
              <w:bottom w:val="single" w:sz="4" w:space="0" w:color="000000"/>
              <w:right w:val="single" w:sz="4" w:space="0" w:color="000000"/>
            </w:tcBorders>
            <w:noWrap/>
            <w:vAlign w:val="center"/>
          </w:tcPr>
          <w:p w14:paraId="0F131652" w14:textId="77777777" w:rsidR="00E61878" w:rsidRDefault="00000000">
            <w:p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萌芽期、花期前后、果实膨大期、</w:t>
            </w:r>
            <w:proofErr w:type="gramStart"/>
            <w:r>
              <w:rPr>
                <w:rFonts w:asciiTheme="minorEastAsia" w:eastAsiaTheme="minorEastAsia" w:hAnsiTheme="minorEastAsia" w:cstheme="minorEastAsia" w:hint="eastAsia"/>
                <w:b w:val="0"/>
                <w:bCs w:val="0"/>
                <w:sz w:val="21"/>
                <w:szCs w:val="21"/>
                <w:u w:val="none"/>
              </w:rPr>
              <w:t>采果前</w:t>
            </w:r>
            <w:proofErr w:type="gramEnd"/>
          </w:p>
        </w:tc>
        <w:tc>
          <w:tcPr>
            <w:tcW w:w="5333" w:type="dxa"/>
            <w:tcBorders>
              <w:top w:val="single" w:sz="4" w:space="0" w:color="000000"/>
              <w:left w:val="single" w:sz="4" w:space="0" w:color="000000"/>
              <w:bottom w:val="single" w:sz="4" w:space="0" w:color="000000"/>
              <w:right w:val="single" w:sz="4" w:space="0" w:color="000000"/>
            </w:tcBorders>
            <w:noWrap/>
            <w:vAlign w:val="center"/>
          </w:tcPr>
          <w:p w14:paraId="6A4C0AD9" w14:textId="77777777" w:rsidR="00E61878" w:rsidRDefault="00000000">
            <w:pPr>
              <w:spacing w:line="360" w:lineRule="exact"/>
              <w:rPr>
                <w:rFonts w:asciiTheme="minorEastAsia" w:eastAsiaTheme="minorEastAsia" w:hAnsiTheme="minorEastAsia" w:cstheme="minorEastAsia"/>
                <w:b w:val="0"/>
                <w:bCs w:val="0"/>
                <w:sz w:val="21"/>
                <w:szCs w:val="21"/>
                <w:u w:val="none"/>
              </w:rPr>
            </w:pPr>
            <w:proofErr w:type="gramStart"/>
            <w:r>
              <w:rPr>
                <w:rFonts w:asciiTheme="minorEastAsia" w:eastAsiaTheme="minorEastAsia" w:hAnsiTheme="minorEastAsia" w:cstheme="minorEastAsia" w:hint="eastAsia"/>
                <w:b w:val="0"/>
                <w:bCs w:val="0"/>
                <w:sz w:val="21"/>
                <w:szCs w:val="21"/>
                <w:u w:val="none"/>
              </w:rPr>
              <w:t>咪</w:t>
            </w:r>
            <w:proofErr w:type="gramEnd"/>
            <w:r>
              <w:rPr>
                <w:rFonts w:asciiTheme="minorEastAsia" w:eastAsiaTheme="minorEastAsia" w:hAnsiTheme="minorEastAsia" w:cstheme="minorEastAsia" w:hint="eastAsia"/>
                <w:b w:val="0"/>
                <w:bCs w:val="0"/>
                <w:sz w:val="21"/>
                <w:szCs w:val="21"/>
                <w:u w:val="none"/>
              </w:rPr>
              <w:t>鲜胺、</w:t>
            </w:r>
            <w:proofErr w:type="gramStart"/>
            <w:r>
              <w:rPr>
                <w:rFonts w:asciiTheme="minorEastAsia" w:eastAsiaTheme="minorEastAsia" w:hAnsiTheme="minorEastAsia" w:cstheme="minorEastAsia" w:hint="eastAsia"/>
                <w:b w:val="0"/>
                <w:bCs w:val="0"/>
                <w:sz w:val="21"/>
                <w:szCs w:val="21"/>
                <w:u w:val="none"/>
              </w:rPr>
              <w:t>腐霉利</w:t>
            </w:r>
            <w:proofErr w:type="gramEnd"/>
            <w:r>
              <w:rPr>
                <w:rFonts w:asciiTheme="minorEastAsia" w:eastAsiaTheme="minorEastAsia" w:hAnsiTheme="minorEastAsia" w:cstheme="minorEastAsia" w:hint="eastAsia"/>
                <w:b w:val="0"/>
                <w:bCs w:val="0"/>
                <w:sz w:val="21"/>
                <w:szCs w:val="21"/>
                <w:u w:val="none"/>
              </w:rPr>
              <w:t>、异菌</w:t>
            </w:r>
            <w:proofErr w:type="gramStart"/>
            <w:r>
              <w:rPr>
                <w:rFonts w:asciiTheme="minorEastAsia" w:eastAsiaTheme="minorEastAsia" w:hAnsiTheme="minorEastAsia" w:cstheme="minorEastAsia" w:hint="eastAsia"/>
                <w:b w:val="0"/>
                <w:bCs w:val="0"/>
                <w:sz w:val="21"/>
                <w:szCs w:val="21"/>
                <w:u w:val="none"/>
              </w:rPr>
              <w:t>脲</w:t>
            </w:r>
            <w:proofErr w:type="gramEnd"/>
          </w:p>
        </w:tc>
      </w:tr>
      <w:tr w:rsidR="00E61878" w14:paraId="74FA57CB" w14:textId="77777777">
        <w:trPr>
          <w:trHeight w:val="1293"/>
        </w:trPr>
        <w:tc>
          <w:tcPr>
            <w:tcW w:w="1230" w:type="dxa"/>
            <w:tcBorders>
              <w:top w:val="single" w:sz="4" w:space="0" w:color="000000"/>
              <w:left w:val="single" w:sz="4" w:space="0" w:color="000000"/>
              <w:bottom w:val="single" w:sz="4" w:space="0" w:color="000000"/>
              <w:right w:val="single" w:sz="4" w:space="0" w:color="000000"/>
            </w:tcBorders>
            <w:noWrap/>
            <w:vAlign w:val="center"/>
          </w:tcPr>
          <w:p w14:paraId="48F01286" w14:textId="77777777" w:rsidR="00E61878" w:rsidRDefault="00000000">
            <w:pPr>
              <w:spacing w:line="360" w:lineRule="exact"/>
              <w:jc w:val="center"/>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lastRenderedPageBreak/>
              <w:t>根腐病</w:t>
            </w:r>
          </w:p>
        </w:tc>
        <w:tc>
          <w:tcPr>
            <w:tcW w:w="2647" w:type="dxa"/>
            <w:tcBorders>
              <w:top w:val="single" w:sz="4" w:space="0" w:color="000000"/>
              <w:left w:val="single" w:sz="4" w:space="0" w:color="000000"/>
              <w:bottom w:val="single" w:sz="4" w:space="0" w:color="000000"/>
              <w:right w:val="single" w:sz="4" w:space="0" w:color="000000"/>
            </w:tcBorders>
            <w:noWrap/>
            <w:vAlign w:val="center"/>
          </w:tcPr>
          <w:p w14:paraId="3D036E1B" w14:textId="77777777" w:rsidR="00E61878" w:rsidRDefault="00000000">
            <w:p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春季萌芽前</w:t>
            </w:r>
            <w:proofErr w:type="gramStart"/>
            <w:r>
              <w:rPr>
                <w:rFonts w:asciiTheme="minorEastAsia" w:eastAsiaTheme="minorEastAsia" w:hAnsiTheme="minorEastAsia" w:cstheme="minorEastAsia" w:hint="eastAsia"/>
                <w:b w:val="0"/>
                <w:bCs w:val="0"/>
                <w:sz w:val="21"/>
                <w:szCs w:val="21"/>
                <w:u w:val="none"/>
              </w:rPr>
              <w:t>至采果前</w:t>
            </w:r>
            <w:proofErr w:type="gramEnd"/>
          </w:p>
        </w:tc>
        <w:tc>
          <w:tcPr>
            <w:tcW w:w="5333" w:type="dxa"/>
            <w:tcBorders>
              <w:top w:val="single" w:sz="4" w:space="0" w:color="000000"/>
              <w:left w:val="single" w:sz="4" w:space="0" w:color="000000"/>
              <w:bottom w:val="single" w:sz="4" w:space="0" w:color="000000"/>
              <w:right w:val="single" w:sz="4" w:space="0" w:color="000000"/>
            </w:tcBorders>
            <w:noWrap/>
            <w:vAlign w:val="center"/>
          </w:tcPr>
          <w:p w14:paraId="47A3E0F8" w14:textId="77777777" w:rsidR="00E61878" w:rsidRDefault="00000000">
            <w:p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浅栽、果园土壤湿度控制、一旦发现病株，挖开根部晾晒后用35%</w:t>
            </w:r>
            <w:proofErr w:type="gramStart"/>
            <w:r>
              <w:rPr>
                <w:rFonts w:asciiTheme="minorEastAsia" w:eastAsiaTheme="minorEastAsia" w:hAnsiTheme="minorEastAsia" w:cstheme="minorEastAsia" w:hint="eastAsia"/>
                <w:b w:val="0"/>
                <w:bCs w:val="0"/>
                <w:sz w:val="21"/>
                <w:szCs w:val="21"/>
                <w:u w:val="none"/>
              </w:rPr>
              <w:t>甲霜灵▪恶霉灵</w:t>
            </w:r>
            <w:proofErr w:type="gramEnd"/>
            <w:r>
              <w:rPr>
                <w:rFonts w:asciiTheme="minorEastAsia" w:eastAsiaTheme="minorEastAsia" w:hAnsiTheme="minorEastAsia" w:cstheme="minorEastAsia" w:hint="eastAsia"/>
                <w:b w:val="0"/>
                <w:bCs w:val="0"/>
                <w:sz w:val="21"/>
                <w:szCs w:val="21"/>
                <w:u w:val="none"/>
              </w:rPr>
              <w:t>400倍液灌根；严重的及时拔除病株带出园子烧毁，并对土壤进行消毒处理。</w:t>
            </w:r>
          </w:p>
        </w:tc>
      </w:tr>
      <w:tr w:rsidR="00E61878" w14:paraId="0A8CC432" w14:textId="77777777">
        <w:trPr>
          <w:trHeight w:val="270"/>
        </w:trPr>
        <w:tc>
          <w:tcPr>
            <w:tcW w:w="1230" w:type="dxa"/>
            <w:tcBorders>
              <w:top w:val="single" w:sz="4" w:space="0" w:color="000000"/>
              <w:left w:val="single" w:sz="4" w:space="0" w:color="000000"/>
              <w:bottom w:val="single" w:sz="4" w:space="0" w:color="000000"/>
              <w:right w:val="single" w:sz="4" w:space="0" w:color="000000"/>
            </w:tcBorders>
            <w:noWrap/>
            <w:vAlign w:val="center"/>
          </w:tcPr>
          <w:p w14:paraId="4306EE72" w14:textId="77777777" w:rsidR="00E61878" w:rsidRDefault="00000000">
            <w:pPr>
              <w:spacing w:line="360" w:lineRule="exact"/>
              <w:jc w:val="center"/>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日灼病</w:t>
            </w:r>
          </w:p>
        </w:tc>
        <w:tc>
          <w:tcPr>
            <w:tcW w:w="2647" w:type="dxa"/>
            <w:tcBorders>
              <w:top w:val="single" w:sz="4" w:space="0" w:color="000000"/>
              <w:left w:val="single" w:sz="4" w:space="0" w:color="000000"/>
              <w:bottom w:val="single" w:sz="4" w:space="0" w:color="000000"/>
              <w:right w:val="single" w:sz="4" w:space="0" w:color="000000"/>
            </w:tcBorders>
            <w:noWrap/>
            <w:vAlign w:val="center"/>
          </w:tcPr>
          <w:p w14:paraId="7BF6743C" w14:textId="77777777" w:rsidR="00E61878" w:rsidRDefault="00000000">
            <w:p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谢花坐果后（5月中下旬）</w:t>
            </w:r>
          </w:p>
        </w:tc>
        <w:tc>
          <w:tcPr>
            <w:tcW w:w="5333" w:type="dxa"/>
            <w:tcBorders>
              <w:top w:val="single" w:sz="4" w:space="0" w:color="000000"/>
              <w:left w:val="single" w:sz="4" w:space="0" w:color="000000"/>
              <w:bottom w:val="single" w:sz="4" w:space="0" w:color="000000"/>
              <w:right w:val="single" w:sz="4" w:space="0" w:color="000000"/>
            </w:tcBorders>
            <w:noWrap/>
            <w:vAlign w:val="center"/>
          </w:tcPr>
          <w:p w14:paraId="38D6266C" w14:textId="77777777" w:rsidR="00E61878" w:rsidRDefault="00000000">
            <w:p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加强叶面钙肥补充、适当增加</w:t>
            </w:r>
            <w:proofErr w:type="gramStart"/>
            <w:r>
              <w:rPr>
                <w:rFonts w:asciiTheme="minorEastAsia" w:eastAsiaTheme="minorEastAsia" w:hAnsiTheme="minorEastAsia" w:cstheme="minorEastAsia" w:hint="eastAsia"/>
                <w:b w:val="0"/>
                <w:bCs w:val="0"/>
                <w:sz w:val="21"/>
                <w:szCs w:val="21"/>
                <w:u w:val="none"/>
              </w:rPr>
              <w:t>叶幕层</w:t>
            </w:r>
            <w:proofErr w:type="gramEnd"/>
            <w:r>
              <w:rPr>
                <w:rFonts w:asciiTheme="minorEastAsia" w:eastAsiaTheme="minorEastAsia" w:hAnsiTheme="minorEastAsia" w:cstheme="minorEastAsia" w:hint="eastAsia"/>
                <w:b w:val="0"/>
                <w:bCs w:val="0"/>
                <w:sz w:val="21"/>
                <w:szCs w:val="21"/>
                <w:u w:val="none"/>
              </w:rPr>
              <w:t>、果实套袋</w:t>
            </w:r>
          </w:p>
        </w:tc>
      </w:tr>
      <w:tr w:rsidR="001251D8" w14:paraId="5C7F2D7E" w14:textId="77777777" w:rsidTr="008814E6">
        <w:trPr>
          <w:trHeight w:val="270"/>
        </w:trPr>
        <w:tc>
          <w:tcPr>
            <w:tcW w:w="1230" w:type="dxa"/>
            <w:tcBorders>
              <w:top w:val="single" w:sz="4" w:space="0" w:color="000000"/>
              <w:left w:val="single" w:sz="4" w:space="0" w:color="000000"/>
              <w:bottom w:val="single" w:sz="4" w:space="0" w:color="000000"/>
              <w:right w:val="single" w:sz="4" w:space="0" w:color="000000"/>
            </w:tcBorders>
            <w:noWrap/>
          </w:tcPr>
          <w:p w14:paraId="7324FD00" w14:textId="6EE9DE8F" w:rsidR="001251D8" w:rsidRPr="001251D8" w:rsidRDefault="001251D8" w:rsidP="001251D8">
            <w:pPr>
              <w:spacing w:line="360" w:lineRule="exact"/>
              <w:jc w:val="center"/>
              <w:rPr>
                <w:rFonts w:eastAsiaTheme="minorEastAsia" w:cs="Times New Roman"/>
                <w:b w:val="0"/>
                <w:bCs w:val="0"/>
                <w:sz w:val="21"/>
                <w:szCs w:val="21"/>
                <w:u w:val="none"/>
              </w:rPr>
            </w:pPr>
            <w:r w:rsidRPr="001251D8">
              <w:rPr>
                <w:rFonts w:eastAsiaTheme="minorEastAsia" w:cs="Times New Roman"/>
                <w:b w:val="0"/>
                <w:bCs w:val="0"/>
                <w:sz w:val="21"/>
                <w:szCs w:val="21"/>
                <w:u w:val="none"/>
              </w:rPr>
              <w:t>黑头病</w:t>
            </w:r>
          </w:p>
        </w:tc>
        <w:tc>
          <w:tcPr>
            <w:tcW w:w="2647" w:type="dxa"/>
            <w:tcBorders>
              <w:top w:val="single" w:sz="4" w:space="0" w:color="000000"/>
              <w:left w:val="single" w:sz="4" w:space="0" w:color="000000"/>
              <w:bottom w:val="single" w:sz="4" w:space="0" w:color="000000"/>
              <w:right w:val="single" w:sz="4" w:space="0" w:color="000000"/>
            </w:tcBorders>
            <w:noWrap/>
          </w:tcPr>
          <w:p w14:paraId="6D0AD558" w14:textId="1D0C1833" w:rsidR="001251D8" w:rsidRPr="001251D8" w:rsidRDefault="001251D8" w:rsidP="001251D8">
            <w:pPr>
              <w:spacing w:line="360" w:lineRule="exact"/>
              <w:rPr>
                <w:rFonts w:eastAsiaTheme="minorEastAsia" w:cs="Times New Roman"/>
                <w:b w:val="0"/>
                <w:bCs w:val="0"/>
                <w:sz w:val="21"/>
                <w:szCs w:val="21"/>
                <w:u w:val="none"/>
              </w:rPr>
            </w:pPr>
            <w:r w:rsidRPr="001251D8">
              <w:rPr>
                <w:rFonts w:eastAsiaTheme="minorEastAsia" w:cs="Times New Roman"/>
                <w:b w:val="0"/>
                <w:bCs w:val="0"/>
                <w:sz w:val="21"/>
                <w:szCs w:val="21"/>
                <w:u w:val="none"/>
              </w:rPr>
              <w:t>6</w:t>
            </w:r>
            <w:r w:rsidRPr="001251D8">
              <w:rPr>
                <w:rFonts w:eastAsiaTheme="minorEastAsia" w:cs="Times New Roman"/>
                <w:b w:val="0"/>
                <w:bCs w:val="0"/>
                <w:sz w:val="21"/>
                <w:szCs w:val="21"/>
                <w:u w:val="none"/>
              </w:rPr>
              <w:t>月</w:t>
            </w:r>
            <w:r w:rsidRPr="001251D8">
              <w:rPr>
                <w:rFonts w:eastAsiaTheme="minorEastAsia" w:cs="Times New Roman"/>
                <w:b w:val="0"/>
                <w:bCs w:val="0"/>
                <w:sz w:val="21"/>
                <w:szCs w:val="21"/>
                <w:u w:val="none"/>
              </w:rPr>
              <w:t xml:space="preserve"> ~ 9</w:t>
            </w:r>
            <w:r w:rsidRPr="001251D8">
              <w:rPr>
                <w:rFonts w:eastAsiaTheme="minorEastAsia" w:cs="Times New Roman"/>
                <w:b w:val="0"/>
                <w:bCs w:val="0"/>
                <w:sz w:val="21"/>
                <w:szCs w:val="21"/>
                <w:u w:val="none"/>
              </w:rPr>
              <w:t>月</w:t>
            </w:r>
          </w:p>
        </w:tc>
        <w:tc>
          <w:tcPr>
            <w:tcW w:w="5333" w:type="dxa"/>
            <w:tcBorders>
              <w:top w:val="single" w:sz="4" w:space="0" w:color="000000"/>
              <w:left w:val="single" w:sz="4" w:space="0" w:color="000000"/>
              <w:bottom w:val="single" w:sz="4" w:space="0" w:color="000000"/>
              <w:right w:val="single" w:sz="4" w:space="0" w:color="000000"/>
            </w:tcBorders>
            <w:noWrap/>
          </w:tcPr>
          <w:p w14:paraId="740926EE" w14:textId="77777777" w:rsidR="001251D8" w:rsidRPr="001251D8" w:rsidRDefault="001251D8" w:rsidP="001251D8">
            <w:pPr>
              <w:pStyle w:val="msolistparagraph0"/>
              <w:widowControl/>
              <w:rPr>
                <w:rFonts w:eastAsiaTheme="minorEastAsia"/>
                <w:sz w:val="21"/>
                <w:szCs w:val="21"/>
              </w:rPr>
            </w:pPr>
            <w:r w:rsidRPr="001251D8">
              <w:rPr>
                <w:rFonts w:eastAsiaTheme="minorEastAsia"/>
                <w:sz w:val="21"/>
                <w:szCs w:val="21"/>
              </w:rPr>
              <w:t>1</w:t>
            </w:r>
            <w:r w:rsidRPr="001251D8">
              <w:rPr>
                <w:rFonts w:eastAsiaTheme="minorEastAsia"/>
                <w:sz w:val="21"/>
                <w:szCs w:val="21"/>
              </w:rPr>
              <w:t>、加强土肥水管理，少施氮肥增施磷钾肥，灌溉施肥时间避开高温时段，合理灌溉避免湿度过大；</w:t>
            </w:r>
          </w:p>
          <w:p w14:paraId="1E276077" w14:textId="77777777" w:rsidR="001251D8" w:rsidRPr="001251D8" w:rsidRDefault="001251D8" w:rsidP="001251D8">
            <w:pPr>
              <w:pStyle w:val="msolistparagraph0"/>
              <w:widowControl/>
              <w:rPr>
                <w:rFonts w:eastAsiaTheme="minorEastAsia"/>
                <w:sz w:val="21"/>
                <w:szCs w:val="21"/>
              </w:rPr>
            </w:pPr>
            <w:r w:rsidRPr="001251D8">
              <w:rPr>
                <w:rFonts w:eastAsiaTheme="minorEastAsia"/>
                <w:sz w:val="21"/>
                <w:szCs w:val="21"/>
              </w:rPr>
              <w:t>2</w:t>
            </w:r>
            <w:r w:rsidRPr="001251D8">
              <w:rPr>
                <w:rFonts w:eastAsiaTheme="minorEastAsia"/>
                <w:sz w:val="21"/>
                <w:szCs w:val="21"/>
              </w:rPr>
              <w:t>、合理修建，</w:t>
            </w:r>
            <w:proofErr w:type="gramStart"/>
            <w:r w:rsidRPr="001251D8">
              <w:rPr>
                <w:rFonts w:eastAsiaTheme="minorEastAsia"/>
                <w:sz w:val="21"/>
                <w:szCs w:val="21"/>
              </w:rPr>
              <w:t>架面通风</w:t>
            </w:r>
            <w:proofErr w:type="gramEnd"/>
            <w:r w:rsidRPr="001251D8">
              <w:rPr>
                <w:rFonts w:eastAsiaTheme="minorEastAsia"/>
                <w:sz w:val="21"/>
                <w:szCs w:val="21"/>
              </w:rPr>
              <w:t>透光；</w:t>
            </w:r>
          </w:p>
          <w:p w14:paraId="67AC6D33" w14:textId="77777777" w:rsidR="001251D8" w:rsidRPr="001251D8" w:rsidRDefault="001251D8" w:rsidP="001251D8">
            <w:pPr>
              <w:pStyle w:val="msolistparagraph0"/>
              <w:widowControl/>
              <w:rPr>
                <w:rFonts w:eastAsiaTheme="minorEastAsia"/>
                <w:sz w:val="21"/>
                <w:szCs w:val="21"/>
              </w:rPr>
            </w:pPr>
            <w:r w:rsidRPr="001251D8">
              <w:rPr>
                <w:rFonts w:eastAsiaTheme="minorEastAsia"/>
                <w:sz w:val="21"/>
                <w:szCs w:val="21"/>
              </w:rPr>
              <w:t>3</w:t>
            </w:r>
            <w:r w:rsidRPr="001251D8">
              <w:rPr>
                <w:rFonts w:eastAsiaTheme="minorEastAsia"/>
                <w:sz w:val="21"/>
                <w:szCs w:val="21"/>
              </w:rPr>
              <w:t>、及时清理病果；</w:t>
            </w:r>
          </w:p>
          <w:p w14:paraId="5CE631AA" w14:textId="77777777" w:rsidR="001251D8" w:rsidRPr="001251D8" w:rsidRDefault="001251D8" w:rsidP="001251D8">
            <w:pPr>
              <w:pStyle w:val="msolistparagraph0"/>
              <w:widowControl/>
              <w:rPr>
                <w:rFonts w:eastAsiaTheme="minorEastAsia"/>
                <w:sz w:val="21"/>
                <w:szCs w:val="21"/>
              </w:rPr>
            </w:pPr>
            <w:r w:rsidRPr="001251D8">
              <w:rPr>
                <w:rFonts w:eastAsiaTheme="minorEastAsia"/>
                <w:sz w:val="21"/>
                <w:szCs w:val="21"/>
              </w:rPr>
              <w:t>4</w:t>
            </w:r>
            <w:r w:rsidRPr="001251D8">
              <w:rPr>
                <w:rFonts w:eastAsiaTheme="minorEastAsia"/>
                <w:sz w:val="21"/>
                <w:szCs w:val="21"/>
              </w:rPr>
              <w:t>、增施钙肥，如</w:t>
            </w:r>
            <w:r w:rsidRPr="001251D8">
              <w:rPr>
                <w:rFonts w:eastAsiaTheme="minorEastAsia"/>
                <w:sz w:val="21"/>
                <w:szCs w:val="21"/>
              </w:rPr>
              <w:t>0.2% ~ 0.3%</w:t>
            </w:r>
            <w:r w:rsidRPr="001251D8">
              <w:rPr>
                <w:rFonts w:eastAsiaTheme="minorEastAsia"/>
                <w:sz w:val="21"/>
                <w:szCs w:val="21"/>
              </w:rPr>
              <w:t>氯化钙；</w:t>
            </w:r>
          </w:p>
          <w:p w14:paraId="53A783FC" w14:textId="060C356E" w:rsidR="001251D8" w:rsidRPr="001251D8" w:rsidRDefault="001251D8" w:rsidP="001251D8">
            <w:pPr>
              <w:spacing w:line="360" w:lineRule="exact"/>
              <w:rPr>
                <w:rFonts w:eastAsiaTheme="minorEastAsia" w:cs="Times New Roman"/>
                <w:b w:val="0"/>
                <w:bCs w:val="0"/>
                <w:sz w:val="21"/>
                <w:szCs w:val="21"/>
                <w:u w:val="none"/>
              </w:rPr>
            </w:pPr>
            <w:r w:rsidRPr="001251D8">
              <w:rPr>
                <w:rFonts w:eastAsiaTheme="minorEastAsia" w:cs="Times New Roman"/>
                <w:b w:val="0"/>
                <w:bCs w:val="0"/>
                <w:sz w:val="21"/>
                <w:szCs w:val="21"/>
                <w:u w:val="none"/>
              </w:rPr>
              <w:t>5</w:t>
            </w:r>
            <w:r w:rsidRPr="001251D8">
              <w:rPr>
                <w:rFonts w:eastAsiaTheme="minorEastAsia" w:cs="Times New Roman"/>
                <w:b w:val="0"/>
                <w:bCs w:val="0"/>
                <w:sz w:val="21"/>
                <w:szCs w:val="21"/>
                <w:u w:val="none"/>
              </w:rPr>
              <w:t>、结合预防褐斑病，喷施</w:t>
            </w:r>
            <w:r w:rsidRPr="001251D8">
              <w:rPr>
                <w:rFonts w:eastAsiaTheme="minorEastAsia" w:cs="Times New Roman"/>
                <w:b w:val="0"/>
                <w:bCs w:val="0"/>
                <w:sz w:val="21"/>
                <w:szCs w:val="21"/>
                <w:u w:val="none"/>
              </w:rPr>
              <w:t>50%</w:t>
            </w:r>
            <w:r w:rsidRPr="001251D8">
              <w:rPr>
                <w:rFonts w:eastAsiaTheme="minorEastAsia" w:cs="Times New Roman"/>
                <w:b w:val="0"/>
                <w:bCs w:val="0"/>
                <w:sz w:val="21"/>
                <w:szCs w:val="21"/>
                <w:u w:val="none"/>
              </w:rPr>
              <w:t>多菌灵可湿性粉剂</w:t>
            </w:r>
            <w:r w:rsidRPr="001251D8">
              <w:rPr>
                <w:rFonts w:eastAsiaTheme="minorEastAsia" w:cs="Times New Roman"/>
                <w:b w:val="0"/>
                <w:bCs w:val="0"/>
                <w:sz w:val="21"/>
                <w:szCs w:val="21"/>
                <w:u w:val="none"/>
              </w:rPr>
              <w:t>800 ~ 1000</w:t>
            </w:r>
            <w:r w:rsidRPr="001251D8">
              <w:rPr>
                <w:rFonts w:eastAsiaTheme="minorEastAsia" w:cs="Times New Roman"/>
                <w:b w:val="0"/>
                <w:bCs w:val="0"/>
                <w:sz w:val="21"/>
                <w:szCs w:val="21"/>
                <w:u w:val="none"/>
              </w:rPr>
              <w:t>倍液，或</w:t>
            </w:r>
            <w:r w:rsidRPr="001251D8">
              <w:rPr>
                <w:rFonts w:eastAsiaTheme="minorEastAsia" w:cs="Times New Roman"/>
                <w:b w:val="0"/>
                <w:bCs w:val="0"/>
                <w:sz w:val="21"/>
                <w:szCs w:val="21"/>
                <w:u w:val="none"/>
              </w:rPr>
              <w:t>70%</w:t>
            </w:r>
            <w:r w:rsidRPr="001251D8">
              <w:rPr>
                <w:rFonts w:eastAsiaTheme="minorEastAsia" w:cs="Times New Roman"/>
                <w:b w:val="0"/>
                <w:bCs w:val="0"/>
                <w:sz w:val="21"/>
                <w:szCs w:val="21"/>
                <w:u w:val="none"/>
              </w:rPr>
              <w:t>甲基</w:t>
            </w:r>
            <w:proofErr w:type="gramStart"/>
            <w:r w:rsidRPr="001251D8">
              <w:rPr>
                <w:rFonts w:eastAsiaTheme="minorEastAsia" w:cs="Times New Roman"/>
                <w:b w:val="0"/>
                <w:bCs w:val="0"/>
                <w:sz w:val="21"/>
                <w:szCs w:val="21"/>
                <w:u w:val="none"/>
              </w:rPr>
              <w:t>硫菌灵</w:t>
            </w:r>
            <w:proofErr w:type="gramEnd"/>
            <w:r w:rsidRPr="001251D8">
              <w:rPr>
                <w:rFonts w:eastAsiaTheme="minorEastAsia" w:cs="Times New Roman"/>
                <w:b w:val="0"/>
                <w:bCs w:val="0"/>
                <w:sz w:val="21"/>
                <w:szCs w:val="21"/>
                <w:u w:val="none"/>
              </w:rPr>
              <w:t>可湿性粉剂</w:t>
            </w:r>
            <w:r w:rsidRPr="001251D8">
              <w:rPr>
                <w:rFonts w:eastAsiaTheme="minorEastAsia" w:cs="Times New Roman"/>
                <w:b w:val="0"/>
                <w:bCs w:val="0"/>
                <w:sz w:val="21"/>
                <w:szCs w:val="21"/>
                <w:u w:val="none"/>
              </w:rPr>
              <w:t>600 ~ 800</w:t>
            </w:r>
            <w:r w:rsidRPr="001251D8">
              <w:rPr>
                <w:rFonts w:eastAsiaTheme="minorEastAsia" w:cs="Times New Roman"/>
                <w:b w:val="0"/>
                <w:bCs w:val="0"/>
                <w:sz w:val="21"/>
                <w:szCs w:val="21"/>
                <w:u w:val="none"/>
              </w:rPr>
              <w:t>倍液，每隔</w:t>
            </w:r>
            <w:r w:rsidRPr="001251D8">
              <w:rPr>
                <w:rFonts w:eastAsiaTheme="minorEastAsia" w:cs="Times New Roman"/>
                <w:b w:val="0"/>
                <w:bCs w:val="0"/>
                <w:sz w:val="21"/>
                <w:szCs w:val="21"/>
                <w:u w:val="none"/>
              </w:rPr>
              <w:t>15 d</w:t>
            </w:r>
            <w:r w:rsidRPr="001251D8">
              <w:rPr>
                <w:rFonts w:eastAsiaTheme="minorEastAsia" w:cs="Times New Roman"/>
                <w:b w:val="0"/>
                <w:bCs w:val="0"/>
                <w:sz w:val="21"/>
                <w:szCs w:val="21"/>
                <w:u w:val="none"/>
              </w:rPr>
              <w:t>喷施一次，连喷</w:t>
            </w:r>
            <w:r w:rsidRPr="001251D8">
              <w:rPr>
                <w:rFonts w:eastAsiaTheme="minorEastAsia" w:cs="Times New Roman"/>
                <w:b w:val="0"/>
                <w:bCs w:val="0"/>
                <w:sz w:val="21"/>
                <w:szCs w:val="21"/>
                <w:u w:val="none"/>
              </w:rPr>
              <w:t>3 ~ 4</w:t>
            </w:r>
            <w:r w:rsidRPr="001251D8">
              <w:rPr>
                <w:rFonts w:eastAsiaTheme="minorEastAsia" w:cs="Times New Roman"/>
                <w:b w:val="0"/>
                <w:bCs w:val="0"/>
                <w:sz w:val="21"/>
                <w:szCs w:val="21"/>
                <w:u w:val="none"/>
              </w:rPr>
              <w:t>次。</w:t>
            </w:r>
          </w:p>
        </w:tc>
      </w:tr>
      <w:tr w:rsidR="00E61878" w14:paraId="7C7E53DF" w14:textId="77777777">
        <w:trPr>
          <w:trHeight w:val="460"/>
        </w:trPr>
        <w:tc>
          <w:tcPr>
            <w:tcW w:w="9210" w:type="dxa"/>
            <w:gridSpan w:val="3"/>
            <w:tcBorders>
              <w:top w:val="nil"/>
              <w:left w:val="nil"/>
              <w:bottom w:val="single" w:sz="4" w:space="0" w:color="auto"/>
              <w:right w:val="nil"/>
            </w:tcBorders>
            <w:noWrap/>
            <w:vAlign w:val="center"/>
          </w:tcPr>
          <w:p w14:paraId="554F662A" w14:textId="77777777" w:rsidR="00E61878" w:rsidRDefault="00E61878">
            <w:pPr>
              <w:widowControl/>
              <w:pBdr>
                <w:bottom w:val="single" w:sz="4" w:space="0" w:color="auto"/>
              </w:pBdr>
              <w:tabs>
                <w:tab w:val="left" w:pos="1977"/>
                <w:tab w:val="center" w:pos="4184"/>
              </w:tabs>
              <w:spacing w:line="360" w:lineRule="exact"/>
              <w:jc w:val="center"/>
              <w:textAlignment w:val="center"/>
              <w:rPr>
                <w:rFonts w:asciiTheme="minorEastAsia" w:eastAsiaTheme="minorEastAsia" w:hAnsiTheme="minorEastAsia" w:cstheme="minorEastAsia"/>
                <w:b w:val="0"/>
                <w:bCs w:val="0"/>
                <w:sz w:val="21"/>
                <w:szCs w:val="21"/>
                <w:u w:val="none"/>
              </w:rPr>
            </w:pPr>
          </w:p>
          <w:p w14:paraId="620F3558" w14:textId="77777777" w:rsidR="00E61878" w:rsidRDefault="00000000">
            <w:pPr>
              <w:widowControl/>
              <w:pBdr>
                <w:bottom w:val="single" w:sz="4" w:space="0" w:color="auto"/>
              </w:pBdr>
              <w:tabs>
                <w:tab w:val="left" w:pos="1977"/>
                <w:tab w:val="center" w:pos="4184"/>
              </w:tabs>
              <w:spacing w:line="360" w:lineRule="exact"/>
              <w:jc w:val="center"/>
              <w:textAlignment w:val="center"/>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表2 猕猴桃主要虫害防治适期及防治方法</w:t>
            </w:r>
          </w:p>
        </w:tc>
      </w:tr>
      <w:tr w:rsidR="00E61878" w14:paraId="4D34E03C" w14:textId="77777777">
        <w:trPr>
          <w:trHeight w:val="270"/>
        </w:trPr>
        <w:tc>
          <w:tcPr>
            <w:tcW w:w="1230" w:type="dxa"/>
            <w:tcBorders>
              <w:top w:val="single" w:sz="4" w:space="0" w:color="auto"/>
              <w:left w:val="single" w:sz="4" w:space="0" w:color="auto"/>
              <w:bottom w:val="single" w:sz="4" w:space="0" w:color="auto"/>
              <w:right w:val="single" w:sz="4" w:space="0" w:color="auto"/>
            </w:tcBorders>
            <w:noWrap/>
            <w:vAlign w:val="center"/>
          </w:tcPr>
          <w:p w14:paraId="1564893A" w14:textId="77777777" w:rsidR="00E61878" w:rsidRDefault="00000000">
            <w:pPr>
              <w:widowControl/>
              <w:spacing w:line="360" w:lineRule="exact"/>
              <w:jc w:val="center"/>
              <w:textAlignment w:val="center"/>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kern w:val="0"/>
                <w:sz w:val="21"/>
                <w:szCs w:val="21"/>
                <w:u w:val="none"/>
                <w:lang w:bidi="ar"/>
              </w:rPr>
              <w:t>防治对象</w:t>
            </w:r>
          </w:p>
        </w:tc>
        <w:tc>
          <w:tcPr>
            <w:tcW w:w="2647" w:type="dxa"/>
            <w:tcBorders>
              <w:top w:val="single" w:sz="4" w:space="0" w:color="auto"/>
              <w:left w:val="single" w:sz="4" w:space="0" w:color="auto"/>
              <w:bottom w:val="single" w:sz="4" w:space="0" w:color="auto"/>
              <w:right w:val="single" w:sz="4" w:space="0" w:color="auto"/>
            </w:tcBorders>
            <w:noWrap/>
            <w:vAlign w:val="center"/>
          </w:tcPr>
          <w:p w14:paraId="4CF1293F" w14:textId="77777777" w:rsidR="00E61878" w:rsidRDefault="00000000">
            <w:pPr>
              <w:widowControl/>
              <w:spacing w:line="360" w:lineRule="exact"/>
              <w:jc w:val="center"/>
              <w:textAlignment w:val="center"/>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kern w:val="0"/>
                <w:sz w:val="21"/>
                <w:szCs w:val="21"/>
                <w:u w:val="none"/>
                <w:lang w:bidi="ar"/>
              </w:rPr>
              <w:t>防治适期</w:t>
            </w:r>
          </w:p>
        </w:tc>
        <w:tc>
          <w:tcPr>
            <w:tcW w:w="5333" w:type="dxa"/>
            <w:tcBorders>
              <w:top w:val="single" w:sz="4" w:space="0" w:color="auto"/>
              <w:left w:val="single" w:sz="4" w:space="0" w:color="auto"/>
              <w:bottom w:val="single" w:sz="4" w:space="0" w:color="auto"/>
              <w:right w:val="single" w:sz="4" w:space="0" w:color="auto"/>
            </w:tcBorders>
            <w:noWrap/>
            <w:vAlign w:val="center"/>
          </w:tcPr>
          <w:p w14:paraId="5AC8320C" w14:textId="77777777" w:rsidR="00E61878" w:rsidRDefault="00000000">
            <w:pPr>
              <w:widowControl/>
              <w:spacing w:line="360" w:lineRule="exact"/>
              <w:jc w:val="center"/>
              <w:textAlignment w:val="center"/>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kern w:val="0"/>
                <w:sz w:val="21"/>
                <w:szCs w:val="21"/>
                <w:u w:val="none"/>
                <w:lang w:bidi="ar"/>
              </w:rPr>
              <w:t>防治方法</w:t>
            </w:r>
          </w:p>
        </w:tc>
      </w:tr>
      <w:tr w:rsidR="00E61878" w14:paraId="5A8AE1D6" w14:textId="77777777">
        <w:trPr>
          <w:trHeight w:val="270"/>
        </w:trPr>
        <w:tc>
          <w:tcPr>
            <w:tcW w:w="1230" w:type="dxa"/>
            <w:tcBorders>
              <w:top w:val="single" w:sz="4" w:space="0" w:color="auto"/>
              <w:left w:val="single" w:sz="4" w:space="0" w:color="000000"/>
              <w:bottom w:val="single" w:sz="4" w:space="0" w:color="000000"/>
              <w:right w:val="single" w:sz="4" w:space="0" w:color="000000"/>
            </w:tcBorders>
            <w:noWrap/>
            <w:vAlign w:val="center"/>
          </w:tcPr>
          <w:p w14:paraId="008B2A87" w14:textId="77777777" w:rsidR="00E61878" w:rsidRDefault="00000000">
            <w:pPr>
              <w:spacing w:line="360" w:lineRule="exact"/>
              <w:jc w:val="center"/>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叶蝉</w:t>
            </w:r>
          </w:p>
        </w:tc>
        <w:tc>
          <w:tcPr>
            <w:tcW w:w="2647" w:type="dxa"/>
            <w:tcBorders>
              <w:top w:val="single" w:sz="4" w:space="0" w:color="auto"/>
              <w:left w:val="single" w:sz="4" w:space="0" w:color="000000"/>
              <w:bottom w:val="single" w:sz="4" w:space="0" w:color="000000"/>
              <w:right w:val="single" w:sz="4" w:space="0" w:color="000000"/>
            </w:tcBorders>
            <w:noWrap/>
            <w:vAlign w:val="center"/>
          </w:tcPr>
          <w:p w14:paraId="75EB3084" w14:textId="77777777" w:rsidR="00E61878" w:rsidRDefault="00000000">
            <w:p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萌芽</w:t>
            </w:r>
            <w:proofErr w:type="gramStart"/>
            <w:r>
              <w:rPr>
                <w:rFonts w:asciiTheme="minorEastAsia" w:eastAsiaTheme="minorEastAsia" w:hAnsiTheme="minorEastAsia" w:cstheme="minorEastAsia" w:hint="eastAsia"/>
                <w:b w:val="0"/>
                <w:bCs w:val="0"/>
                <w:sz w:val="21"/>
                <w:szCs w:val="21"/>
                <w:u w:val="none"/>
              </w:rPr>
              <w:t>至采果前</w:t>
            </w:r>
            <w:proofErr w:type="gramEnd"/>
          </w:p>
        </w:tc>
        <w:tc>
          <w:tcPr>
            <w:tcW w:w="5333" w:type="dxa"/>
            <w:tcBorders>
              <w:top w:val="single" w:sz="4" w:space="0" w:color="auto"/>
              <w:left w:val="single" w:sz="4" w:space="0" w:color="000000"/>
              <w:bottom w:val="single" w:sz="4" w:space="0" w:color="000000"/>
              <w:right w:val="single" w:sz="4" w:space="0" w:color="000000"/>
            </w:tcBorders>
            <w:noWrap/>
            <w:vAlign w:val="center"/>
          </w:tcPr>
          <w:p w14:paraId="5AB12FFD" w14:textId="77777777" w:rsidR="00E61878" w:rsidRDefault="00000000">
            <w:p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22%高氯</w:t>
            </w:r>
            <w:proofErr w:type="gramStart"/>
            <w:r>
              <w:rPr>
                <w:rFonts w:asciiTheme="minorEastAsia" w:eastAsiaTheme="minorEastAsia" w:hAnsiTheme="minorEastAsia" w:cstheme="minorEastAsia" w:hint="eastAsia"/>
                <w:b w:val="0"/>
                <w:bCs w:val="0"/>
                <w:sz w:val="21"/>
                <w:szCs w:val="21"/>
                <w:u w:val="none"/>
              </w:rPr>
              <w:t>噻</w:t>
            </w:r>
            <w:proofErr w:type="gramEnd"/>
            <w:r>
              <w:rPr>
                <w:rFonts w:asciiTheme="minorEastAsia" w:eastAsiaTheme="minorEastAsia" w:hAnsiTheme="minorEastAsia" w:cstheme="minorEastAsia" w:hint="eastAsia"/>
                <w:b w:val="0"/>
                <w:bCs w:val="0"/>
                <w:sz w:val="21"/>
                <w:szCs w:val="21"/>
                <w:u w:val="none"/>
              </w:rPr>
              <w:t>虫</w:t>
            </w:r>
            <w:proofErr w:type="gramStart"/>
            <w:r>
              <w:rPr>
                <w:rFonts w:asciiTheme="minorEastAsia" w:eastAsiaTheme="minorEastAsia" w:hAnsiTheme="minorEastAsia" w:cstheme="minorEastAsia" w:hint="eastAsia"/>
                <w:b w:val="0"/>
                <w:bCs w:val="0"/>
                <w:sz w:val="21"/>
                <w:szCs w:val="21"/>
                <w:u w:val="none"/>
              </w:rPr>
              <w:t>嗪</w:t>
            </w:r>
            <w:proofErr w:type="gramEnd"/>
            <w:r>
              <w:rPr>
                <w:rFonts w:asciiTheme="minorEastAsia" w:eastAsiaTheme="minorEastAsia" w:hAnsiTheme="minorEastAsia" w:cstheme="minorEastAsia" w:hint="eastAsia"/>
                <w:b w:val="0"/>
                <w:bCs w:val="0"/>
                <w:sz w:val="21"/>
                <w:szCs w:val="21"/>
                <w:u w:val="none"/>
              </w:rPr>
              <w:t>或7.5%高氯</w:t>
            </w:r>
            <w:proofErr w:type="gramStart"/>
            <w:r>
              <w:rPr>
                <w:rFonts w:asciiTheme="minorEastAsia" w:eastAsiaTheme="minorEastAsia" w:hAnsiTheme="minorEastAsia" w:cstheme="minorEastAsia" w:hint="eastAsia"/>
                <w:b w:val="0"/>
                <w:bCs w:val="0"/>
                <w:sz w:val="21"/>
                <w:szCs w:val="21"/>
                <w:u w:val="none"/>
              </w:rPr>
              <w:t>吡</w:t>
            </w:r>
            <w:proofErr w:type="gramEnd"/>
            <w:r>
              <w:rPr>
                <w:rFonts w:asciiTheme="minorEastAsia" w:eastAsiaTheme="minorEastAsia" w:hAnsiTheme="minorEastAsia" w:cstheme="minorEastAsia" w:hint="eastAsia"/>
                <w:b w:val="0"/>
                <w:bCs w:val="0"/>
                <w:sz w:val="21"/>
                <w:szCs w:val="21"/>
                <w:u w:val="none"/>
              </w:rPr>
              <w:t>虫</w:t>
            </w:r>
            <w:proofErr w:type="gramStart"/>
            <w:r>
              <w:rPr>
                <w:rFonts w:asciiTheme="minorEastAsia" w:eastAsiaTheme="minorEastAsia" w:hAnsiTheme="minorEastAsia" w:cstheme="minorEastAsia" w:hint="eastAsia"/>
                <w:b w:val="0"/>
                <w:bCs w:val="0"/>
                <w:sz w:val="21"/>
                <w:szCs w:val="21"/>
                <w:u w:val="none"/>
              </w:rPr>
              <w:t>啉</w:t>
            </w:r>
            <w:proofErr w:type="gramEnd"/>
            <w:r>
              <w:rPr>
                <w:rFonts w:asciiTheme="minorEastAsia" w:eastAsiaTheme="minorEastAsia" w:hAnsiTheme="minorEastAsia" w:cstheme="minorEastAsia" w:hint="eastAsia"/>
                <w:b w:val="0"/>
                <w:bCs w:val="0"/>
                <w:sz w:val="21"/>
                <w:szCs w:val="21"/>
                <w:u w:val="none"/>
              </w:rPr>
              <w:t>1500-2000倍液喷雾</w:t>
            </w:r>
          </w:p>
        </w:tc>
      </w:tr>
      <w:tr w:rsidR="00E61878" w14:paraId="7511640E" w14:textId="77777777">
        <w:trPr>
          <w:trHeight w:val="270"/>
        </w:trPr>
        <w:tc>
          <w:tcPr>
            <w:tcW w:w="1230" w:type="dxa"/>
            <w:tcBorders>
              <w:top w:val="single" w:sz="4" w:space="0" w:color="000000"/>
              <w:left w:val="single" w:sz="4" w:space="0" w:color="000000"/>
              <w:bottom w:val="single" w:sz="4" w:space="0" w:color="000000"/>
              <w:right w:val="single" w:sz="4" w:space="0" w:color="000000"/>
            </w:tcBorders>
            <w:noWrap/>
            <w:vAlign w:val="center"/>
          </w:tcPr>
          <w:p w14:paraId="1D06C249" w14:textId="77777777" w:rsidR="00E61878" w:rsidRDefault="00000000">
            <w:pPr>
              <w:spacing w:line="360" w:lineRule="exact"/>
              <w:jc w:val="center"/>
              <w:rPr>
                <w:rFonts w:asciiTheme="minorEastAsia" w:eastAsiaTheme="minorEastAsia" w:hAnsiTheme="minorEastAsia" w:cstheme="minorEastAsia"/>
                <w:b w:val="0"/>
                <w:bCs w:val="0"/>
                <w:sz w:val="21"/>
                <w:szCs w:val="21"/>
                <w:u w:val="none"/>
              </w:rPr>
            </w:pPr>
            <w:proofErr w:type="gramStart"/>
            <w:r>
              <w:rPr>
                <w:rFonts w:asciiTheme="minorEastAsia" w:eastAsiaTheme="minorEastAsia" w:hAnsiTheme="minorEastAsia" w:cstheme="minorEastAsia" w:hint="eastAsia"/>
                <w:b w:val="0"/>
                <w:bCs w:val="0"/>
                <w:sz w:val="21"/>
                <w:szCs w:val="21"/>
                <w:u w:val="none"/>
              </w:rPr>
              <w:t>小薪甲</w:t>
            </w:r>
            <w:proofErr w:type="gramEnd"/>
          </w:p>
        </w:tc>
        <w:tc>
          <w:tcPr>
            <w:tcW w:w="2647" w:type="dxa"/>
            <w:tcBorders>
              <w:top w:val="single" w:sz="4" w:space="0" w:color="000000"/>
              <w:left w:val="single" w:sz="4" w:space="0" w:color="000000"/>
              <w:bottom w:val="single" w:sz="4" w:space="0" w:color="000000"/>
              <w:right w:val="single" w:sz="4" w:space="0" w:color="000000"/>
            </w:tcBorders>
            <w:noWrap/>
            <w:vAlign w:val="center"/>
          </w:tcPr>
          <w:p w14:paraId="27582172" w14:textId="77777777" w:rsidR="00E61878" w:rsidRDefault="00000000">
            <w:p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坐果后至果实膨大期（5-6月）</w:t>
            </w:r>
          </w:p>
        </w:tc>
        <w:tc>
          <w:tcPr>
            <w:tcW w:w="5333" w:type="dxa"/>
            <w:tcBorders>
              <w:top w:val="single" w:sz="4" w:space="0" w:color="000000"/>
              <w:left w:val="single" w:sz="4" w:space="0" w:color="000000"/>
              <w:bottom w:val="single" w:sz="4" w:space="0" w:color="000000"/>
              <w:right w:val="single" w:sz="4" w:space="0" w:color="000000"/>
            </w:tcBorders>
            <w:noWrap/>
            <w:vAlign w:val="center"/>
          </w:tcPr>
          <w:p w14:paraId="7B07CB5B" w14:textId="77777777" w:rsidR="00E61878" w:rsidRDefault="00000000">
            <w:p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高效</w:t>
            </w:r>
            <w:proofErr w:type="gramStart"/>
            <w:r>
              <w:rPr>
                <w:rFonts w:asciiTheme="minorEastAsia" w:eastAsiaTheme="minorEastAsia" w:hAnsiTheme="minorEastAsia" w:cstheme="minorEastAsia" w:hint="eastAsia"/>
                <w:b w:val="0"/>
                <w:bCs w:val="0"/>
                <w:sz w:val="21"/>
                <w:szCs w:val="21"/>
                <w:u w:val="none"/>
              </w:rPr>
              <w:t>氯氟氢菊酯</w:t>
            </w:r>
            <w:proofErr w:type="gramEnd"/>
            <w:r>
              <w:rPr>
                <w:rFonts w:asciiTheme="minorEastAsia" w:eastAsiaTheme="minorEastAsia" w:hAnsiTheme="minorEastAsia" w:cstheme="minorEastAsia" w:hint="eastAsia"/>
                <w:b w:val="0"/>
                <w:bCs w:val="0"/>
                <w:sz w:val="21"/>
                <w:szCs w:val="21"/>
                <w:u w:val="none"/>
              </w:rPr>
              <w:t>1000-2000倍液喷雾</w:t>
            </w:r>
          </w:p>
        </w:tc>
      </w:tr>
      <w:tr w:rsidR="00E61878" w14:paraId="74956758" w14:textId="77777777">
        <w:trPr>
          <w:trHeight w:val="270"/>
        </w:trPr>
        <w:tc>
          <w:tcPr>
            <w:tcW w:w="1230" w:type="dxa"/>
            <w:tcBorders>
              <w:top w:val="single" w:sz="4" w:space="0" w:color="000000"/>
              <w:left w:val="single" w:sz="4" w:space="0" w:color="000000"/>
              <w:bottom w:val="single" w:sz="4" w:space="0" w:color="000000"/>
              <w:right w:val="single" w:sz="4" w:space="0" w:color="000000"/>
            </w:tcBorders>
            <w:noWrap/>
            <w:vAlign w:val="center"/>
          </w:tcPr>
          <w:p w14:paraId="373872FC" w14:textId="77777777" w:rsidR="00E61878" w:rsidRDefault="00000000">
            <w:pPr>
              <w:spacing w:line="360" w:lineRule="exact"/>
              <w:jc w:val="center"/>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金龟子</w:t>
            </w:r>
          </w:p>
        </w:tc>
        <w:tc>
          <w:tcPr>
            <w:tcW w:w="2647" w:type="dxa"/>
            <w:tcBorders>
              <w:top w:val="single" w:sz="4" w:space="0" w:color="000000"/>
              <w:left w:val="single" w:sz="4" w:space="0" w:color="000000"/>
              <w:bottom w:val="single" w:sz="4" w:space="0" w:color="000000"/>
              <w:right w:val="single" w:sz="4" w:space="0" w:color="000000"/>
            </w:tcBorders>
            <w:noWrap/>
            <w:vAlign w:val="center"/>
          </w:tcPr>
          <w:p w14:paraId="0B9FF7CE" w14:textId="77777777" w:rsidR="00E61878" w:rsidRDefault="00000000">
            <w:p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萌芽期、花期、幼果期</w:t>
            </w:r>
          </w:p>
        </w:tc>
        <w:tc>
          <w:tcPr>
            <w:tcW w:w="5333" w:type="dxa"/>
            <w:tcBorders>
              <w:top w:val="single" w:sz="4" w:space="0" w:color="000000"/>
              <w:left w:val="single" w:sz="4" w:space="0" w:color="000000"/>
              <w:bottom w:val="single" w:sz="4" w:space="0" w:color="000000"/>
              <w:right w:val="single" w:sz="4" w:space="0" w:color="000000"/>
            </w:tcBorders>
            <w:noWrap/>
            <w:vAlign w:val="center"/>
          </w:tcPr>
          <w:p w14:paraId="12F24D8A" w14:textId="77777777" w:rsidR="00E61878" w:rsidRDefault="00000000">
            <w:pPr>
              <w:spacing w:line="360" w:lineRule="exact"/>
              <w:rPr>
                <w:rFonts w:asciiTheme="minorEastAsia" w:eastAsiaTheme="minorEastAsia" w:hAnsiTheme="minorEastAsia" w:cstheme="minorEastAsia"/>
                <w:b w:val="0"/>
                <w:bCs w:val="0"/>
                <w:sz w:val="21"/>
                <w:szCs w:val="21"/>
                <w:u w:val="none"/>
              </w:rPr>
            </w:pPr>
            <w:proofErr w:type="gramStart"/>
            <w:r>
              <w:rPr>
                <w:rFonts w:asciiTheme="minorEastAsia" w:eastAsiaTheme="minorEastAsia" w:hAnsiTheme="minorEastAsia" w:cstheme="minorEastAsia" w:hint="eastAsia"/>
                <w:b w:val="0"/>
                <w:bCs w:val="0"/>
                <w:sz w:val="21"/>
                <w:szCs w:val="21"/>
                <w:u w:val="none"/>
              </w:rPr>
              <w:t>结合释施基肥</w:t>
            </w:r>
            <w:proofErr w:type="gramEnd"/>
            <w:r>
              <w:rPr>
                <w:rFonts w:asciiTheme="minorEastAsia" w:eastAsiaTheme="minorEastAsia" w:hAnsiTheme="minorEastAsia" w:cstheme="minorEastAsia" w:hint="eastAsia"/>
                <w:b w:val="0"/>
                <w:bCs w:val="0"/>
                <w:sz w:val="21"/>
                <w:szCs w:val="21"/>
                <w:u w:val="none"/>
              </w:rPr>
              <w:t>用毒死</w:t>
            </w:r>
            <w:proofErr w:type="gramStart"/>
            <w:r>
              <w:rPr>
                <w:rFonts w:asciiTheme="minorEastAsia" w:eastAsiaTheme="minorEastAsia" w:hAnsiTheme="minorEastAsia" w:cstheme="minorEastAsia" w:hint="eastAsia"/>
                <w:b w:val="0"/>
                <w:bCs w:val="0"/>
                <w:sz w:val="21"/>
                <w:szCs w:val="21"/>
                <w:u w:val="none"/>
              </w:rPr>
              <w:t>蜱</w:t>
            </w:r>
            <w:proofErr w:type="gramEnd"/>
            <w:r>
              <w:rPr>
                <w:rFonts w:asciiTheme="minorEastAsia" w:eastAsiaTheme="minorEastAsia" w:hAnsiTheme="minorEastAsia" w:cstheme="minorEastAsia" w:hint="eastAsia"/>
                <w:b w:val="0"/>
                <w:bCs w:val="0"/>
                <w:sz w:val="21"/>
                <w:szCs w:val="21"/>
                <w:u w:val="none"/>
              </w:rPr>
              <w:t>颗粒（1-2kg/亩）诱杀幼虫；4-5月月夜间可用杀虫灯诱杀成虫或75%辛硫磷1000-2000倍液喷雾。</w:t>
            </w:r>
          </w:p>
        </w:tc>
      </w:tr>
      <w:tr w:rsidR="00E61878" w14:paraId="0E0710CA" w14:textId="77777777">
        <w:trPr>
          <w:trHeight w:val="270"/>
        </w:trPr>
        <w:tc>
          <w:tcPr>
            <w:tcW w:w="1230" w:type="dxa"/>
            <w:tcBorders>
              <w:top w:val="single" w:sz="4" w:space="0" w:color="000000"/>
              <w:left w:val="single" w:sz="4" w:space="0" w:color="000000"/>
              <w:bottom w:val="single" w:sz="4" w:space="0" w:color="000000"/>
              <w:right w:val="single" w:sz="4" w:space="0" w:color="000000"/>
            </w:tcBorders>
            <w:noWrap/>
            <w:vAlign w:val="center"/>
          </w:tcPr>
          <w:p w14:paraId="22AA8E5C" w14:textId="77777777" w:rsidR="00E61878" w:rsidRDefault="00000000">
            <w:pPr>
              <w:spacing w:line="360" w:lineRule="exact"/>
              <w:jc w:val="center"/>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椿象</w:t>
            </w:r>
          </w:p>
        </w:tc>
        <w:tc>
          <w:tcPr>
            <w:tcW w:w="2647" w:type="dxa"/>
            <w:tcBorders>
              <w:top w:val="single" w:sz="4" w:space="0" w:color="000000"/>
              <w:left w:val="single" w:sz="4" w:space="0" w:color="000000"/>
              <w:bottom w:val="single" w:sz="4" w:space="0" w:color="000000"/>
              <w:right w:val="single" w:sz="4" w:space="0" w:color="000000"/>
            </w:tcBorders>
            <w:noWrap/>
            <w:vAlign w:val="center"/>
          </w:tcPr>
          <w:p w14:paraId="04242EC6" w14:textId="77777777" w:rsidR="00E61878" w:rsidRDefault="00000000">
            <w:p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4月中下旬至5月中旬、6-7月份</w:t>
            </w:r>
          </w:p>
        </w:tc>
        <w:tc>
          <w:tcPr>
            <w:tcW w:w="5333" w:type="dxa"/>
            <w:tcBorders>
              <w:top w:val="single" w:sz="4" w:space="0" w:color="000000"/>
              <w:left w:val="single" w:sz="4" w:space="0" w:color="000000"/>
              <w:bottom w:val="single" w:sz="4" w:space="0" w:color="000000"/>
              <w:right w:val="single" w:sz="4" w:space="0" w:color="000000"/>
            </w:tcBorders>
            <w:noWrap/>
            <w:vAlign w:val="center"/>
          </w:tcPr>
          <w:p w14:paraId="7B23231D" w14:textId="77777777" w:rsidR="00E61878" w:rsidRDefault="00000000">
            <w:p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10%氯氢菊酯乳油1500倍或40%</w:t>
            </w:r>
            <w:proofErr w:type="gramStart"/>
            <w:r>
              <w:rPr>
                <w:rFonts w:asciiTheme="minorEastAsia" w:eastAsiaTheme="minorEastAsia" w:hAnsiTheme="minorEastAsia" w:cstheme="minorEastAsia" w:hint="eastAsia"/>
                <w:b w:val="0"/>
                <w:bCs w:val="0"/>
                <w:sz w:val="21"/>
                <w:szCs w:val="21"/>
                <w:u w:val="none"/>
              </w:rPr>
              <w:t>乐斯本</w:t>
            </w:r>
            <w:proofErr w:type="gramEnd"/>
            <w:r>
              <w:rPr>
                <w:rFonts w:asciiTheme="minorEastAsia" w:eastAsiaTheme="minorEastAsia" w:hAnsiTheme="minorEastAsia" w:cstheme="minorEastAsia" w:hint="eastAsia"/>
                <w:b w:val="0"/>
                <w:bCs w:val="0"/>
                <w:sz w:val="21"/>
                <w:szCs w:val="21"/>
                <w:u w:val="none"/>
              </w:rPr>
              <w:t>1500倍液</w:t>
            </w:r>
            <w:proofErr w:type="gramStart"/>
            <w:r>
              <w:rPr>
                <w:rFonts w:asciiTheme="minorEastAsia" w:eastAsiaTheme="minorEastAsia" w:hAnsiTheme="minorEastAsia" w:cstheme="minorEastAsia" w:hint="eastAsia"/>
                <w:b w:val="0"/>
                <w:bCs w:val="0"/>
                <w:sz w:val="21"/>
                <w:szCs w:val="21"/>
                <w:u w:val="none"/>
              </w:rPr>
              <w:t>液</w:t>
            </w:r>
            <w:proofErr w:type="gramEnd"/>
            <w:r>
              <w:rPr>
                <w:rFonts w:asciiTheme="minorEastAsia" w:eastAsiaTheme="minorEastAsia" w:hAnsiTheme="minorEastAsia" w:cstheme="minorEastAsia" w:hint="eastAsia"/>
                <w:b w:val="0"/>
                <w:bCs w:val="0"/>
                <w:sz w:val="21"/>
                <w:szCs w:val="21"/>
                <w:u w:val="none"/>
              </w:rPr>
              <w:t>防治。</w:t>
            </w:r>
          </w:p>
        </w:tc>
      </w:tr>
      <w:tr w:rsidR="00E61878" w14:paraId="59A54A5E" w14:textId="77777777">
        <w:trPr>
          <w:trHeight w:val="270"/>
        </w:trPr>
        <w:tc>
          <w:tcPr>
            <w:tcW w:w="1230" w:type="dxa"/>
            <w:tcBorders>
              <w:top w:val="single" w:sz="4" w:space="0" w:color="000000"/>
              <w:left w:val="single" w:sz="4" w:space="0" w:color="000000"/>
              <w:bottom w:val="single" w:sz="4" w:space="0" w:color="000000"/>
              <w:right w:val="single" w:sz="4" w:space="0" w:color="000000"/>
            </w:tcBorders>
            <w:noWrap/>
            <w:vAlign w:val="center"/>
          </w:tcPr>
          <w:p w14:paraId="401BD599" w14:textId="77777777" w:rsidR="00E61878" w:rsidRDefault="00000000">
            <w:pPr>
              <w:spacing w:line="360" w:lineRule="exact"/>
              <w:jc w:val="center"/>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斜纹夜蛾</w:t>
            </w:r>
          </w:p>
        </w:tc>
        <w:tc>
          <w:tcPr>
            <w:tcW w:w="2647" w:type="dxa"/>
            <w:tcBorders>
              <w:top w:val="single" w:sz="4" w:space="0" w:color="000000"/>
              <w:left w:val="single" w:sz="4" w:space="0" w:color="000000"/>
              <w:bottom w:val="single" w:sz="4" w:space="0" w:color="000000"/>
              <w:right w:val="single" w:sz="4" w:space="0" w:color="000000"/>
            </w:tcBorders>
            <w:noWrap/>
            <w:vAlign w:val="center"/>
          </w:tcPr>
          <w:p w14:paraId="06DE1B9D" w14:textId="77777777" w:rsidR="00E61878" w:rsidRDefault="00000000">
            <w:p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5-10月份</w:t>
            </w:r>
          </w:p>
        </w:tc>
        <w:tc>
          <w:tcPr>
            <w:tcW w:w="5333" w:type="dxa"/>
            <w:tcBorders>
              <w:top w:val="single" w:sz="4" w:space="0" w:color="000000"/>
              <w:left w:val="single" w:sz="4" w:space="0" w:color="000000"/>
              <w:bottom w:val="single" w:sz="4" w:space="0" w:color="000000"/>
              <w:right w:val="single" w:sz="4" w:space="0" w:color="000000"/>
            </w:tcBorders>
            <w:noWrap/>
            <w:vAlign w:val="center"/>
          </w:tcPr>
          <w:p w14:paraId="11D5FF06" w14:textId="77777777" w:rsidR="00E61878" w:rsidRDefault="00000000">
            <w:p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在发生高峰到来前夜间用紫灯、糖醋液诱杀成虫；20%</w:t>
            </w:r>
            <w:proofErr w:type="gramStart"/>
            <w:r>
              <w:rPr>
                <w:rFonts w:asciiTheme="minorEastAsia" w:eastAsiaTheme="minorEastAsia" w:hAnsiTheme="minorEastAsia" w:cstheme="minorEastAsia" w:hint="eastAsia"/>
                <w:b w:val="0"/>
                <w:bCs w:val="0"/>
                <w:sz w:val="21"/>
                <w:szCs w:val="21"/>
                <w:u w:val="none"/>
              </w:rPr>
              <w:t>甲氢菊酯</w:t>
            </w:r>
            <w:proofErr w:type="gramEnd"/>
            <w:r>
              <w:rPr>
                <w:rFonts w:asciiTheme="minorEastAsia" w:eastAsiaTheme="minorEastAsia" w:hAnsiTheme="minorEastAsia" w:cstheme="minorEastAsia" w:hint="eastAsia"/>
                <w:b w:val="0"/>
                <w:bCs w:val="0"/>
                <w:sz w:val="21"/>
                <w:szCs w:val="21"/>
                <w:u w:val="none"/>
              </w:rPr>
              <w:t>乳油2000倍液喷雾。</w:t>
            </w:r>
          </w:p>
        </w:tc>
      </w:tr>
      <w:tr w:rsidR="00E61878" w14:paraId="319C6062" w14:textId="77777777">
        <w:trPr>
          <w:trHeight w:val="270"/>
        </w:trPr>
        <w:tc>
          <w:tcPr>
            <w:tcW w:w="1230" w:type="dxa"/>
            <w:tcBorders>
              <w:top w:val="single" w:sz="4" w:space="0" w:color="000000"/>
              <w:left w:val="single" w:sz="4" w:space="0" w:color="000000"/>
              <w:bottom w:val="single" w:sz="4" w:space="0" w:color="000000"/>
              <w:right w:val="single" w:sz="4" w:space="0" w:color="000000"/>
            </w:tcBorders>
            <w:noWrap/>
            <w:vAlign w:val="center"/>
          </w:tcPr>
          <w:p w14:paraId="3522D30A" w14:textId="77777777" w:rsidR="00E61878" w:rsidRDefault="00000000">
            <w:pPr>
              <w:spacing w:line="360" w:lineRule="exact"/>
              <w:jc w:val="center"/>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叶螨</w:t>
            </w:r>
          </w:p>
        </w:tc>
        <w:tc>
          <w:tcPr>
            <w:tcW w:w="2647" w:type="dxa"/>
            <w:tcBorders>
              <w:top w:val="single" w:sz="4" w:space="0" w:color="000000"/>
              <w:left w:val="single" w:sz="4" w:space="0" w:color="000000"/>
              <w:bottom w:val="single" w:sz="4" w:space="0" w:color="000000"/>
              <w:right w:val="single" w:sz="4" w:space="0" w:color="000000"/>
            </w:tcBorders>
            <w:noWrap/>
            <w:vAlign w:val="center"/>
          </w:tcPr>
          <w:p w14:paraId="1406E6C6" w14:textId="77777777" w:rsidR="00E61878" w:rsidRDefault="00000000">
            <w:p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萌芽期</w:t>
            </w:r>
            <w:proofErr w:type="gramStart"/>
            <w:r>
              <w:rPr>
                <w:rFonts w:asciiTheme="minorEastAsia" w:eastAsiaTheme="minorEastAsia" w:hAnsiTheme="minorEastAsia" w:cstheme="minorEastAsia" w:hint="eastAsia"/>
                <w:b w:val="0"/>
                <w:bCs w:val="0"/>
                <w:sz w:val="21"/>
                <w:szCs w:val="21"/>
                <w:u w:val="none"/>
              </w:rPr>
              <w:t>至采果前</w:t>
            </w:r>
            <w:proofErr w:type="gramEnd"/>
          </w:p>
        </w:tc>
        <w:tc>
          <w:tcPr>
            <w:tcW w:w="5333" w:type="dxa"/>
            <w:tcBorders>
              <w:top w:val="single" w:sz="4" w:space="0" w:color="000000"/>
              <w:left w:val="single" w:sz="4" w:space="0" w:color="000000"/>
              <w:bottom w:val="single" w:sz="4" w:space="0" w:color="000000"/>
              <w:right w:val="single" w:sz="4" w:space="0" w:color="000000"/>
            </w:tcBorders>
            <w:noWrap/>
            <w:vAlign w:val="center"/>
          </w:tcPr>
          <w:p w14:paraId="67CFFFFC" w14:textId="77777777" w:rsidR="00E61878" w:rsidRDefault="00000000">
            <w:pPr>
              <w:spacing w:line="360" w:lineRule="exact"/>
              <w:rPr>
                <w:rFonts w:asciiTheme="minorEastAsia" w:eastAsiaTheme="minorEastAsia" w:hAnsiTheme="minorEastAsia" w:cstheme="minorEastAsia"/>
                <w:b w:val="0"/>
                <w:bCs w:val="0"/>
                <w:sz w:val="21"/>
                <w:szCs w:val="21"/>
                <w:u w:val="none"/>
              </w:rPr>
            </w:pPr>
            <w:r>
              <w:rPr>
                <w:rFonts w:asciiTheme="minorEastAsia" w:eastAsiaTheme="minorEastAsia" w:hAnsiTheme="minorEastAsia" w:cstheme="minorEastAsia" w:hint="eastAsia"/>
                <w:b w:val="0"/>
                <w:bCs w:val="0"/>
                <w:sz w:val="21"/>
                <w:szCs w:val="21"/>
                <w:u w:val="none"/>
              </w:rPr>
              <w:t>阿维▪哒</w:t>
            </w:r>
            <w:proofErr w:type="gramStart"/>
            <w:r>
              <w:rPr>
                <w:rFonts w:asciiTheme="minorEastAsia" w:eastAsiaTheme="minorEastAsia" w:hAnsiTheme="minorEastAsia" w:cstheme="minorEastAsia" w:hint="eastAsia"/>
                <w:b w:val="0"/>
                <w:bCs w:val="0"/>
                <w:sz w:val="21"/>
                <w:szCs w:val="21"/>
                <w:u w:val="none"/>
              </w:rPr>
              <w:t>螨</w:t>
            </w:r>
            <w:proofErr w:type="gramEnd"/>
            <w:r>
              <w:rPr>
                <w:rFonts w:asciiTheme="minorEastAsia" w:eastAsiaTheme="minorEastAsia" w:hAnsiTheme="minorEastAsia" w:cstheme="minorEastAsia" w:hint="eastAsia"/>
                <w:b w:val="0"/>
                <w:bCs w:val="0"/>
                <w:sz w:val="21"/>
                <w:szCs w:val="21"/>
                <w:u w:val="none"/>
              </w:rPr>
              <w:t>灵3000倍液喷雾。</w:t>
            </w:r>
          </w:p>
        </w:tc>
      </w:tr>
      <w:tr w:rsidR="001251D8" w14:paraId="605675FE" w14:textId="77777777">
        <w:trPr>
          <w:trHeight w:val="270"/>
        </w:trPr>
        <w:tc>
          <w:tcPr>
            <w:tcW w:w="1230" w:type="dxa"/>
            <w:tcBorders>
              <w:top w:val="single" w:sz="4" w:space="0" w:color="000000"/>
              <w:left w:val="single" w:sz="4" w:space="0" w:color="000000"/>
              <w:bottom w:val="single" w:sz="4" w:space="0" w:color="000000"/>
              <w:right w:val="single" w:sz="4" w:space="0" w:color="000000"/>
            </w:tcBorders>
            <w:noWrap/>
            <w:vAlign w:val="center"/>
          </w:tcPr>
          <w:p w14:paraId="21B662C2" w14:textId="5D9F7A09" w:rsidR="001251D8" w:rsidRPr="001251D8" w:rsidRDefault="001251D8" w:rsidP="001251D8">
            <w:pPr>
              <w:spacing w:line="360" w:lineRule="exact"/>
              <w:jc w:val="center"/>
              <w:rPr>
                <w:rFonts w:eastAsiaTheme="minorEastAsia" w:cs="Times New Roman"/>
                <w:b w:val="0"/>
                <w:bCs w:val="0"/>
                <w:sz w:val="21"/>
                <w:szCs w:val="21"/>
                <w:u w:val="none"/>
              </w:rPr>
            </w:pPr>
            <w:r w:rsidRPr="001251D8">
              <w:rPr>
                <w:rFonts w:eastAsiaTheme="minorEastAsia" w:cs="Times New Roman"/>
                <w:b w:val="0"/>
                <w:bCs w:val="0"/>
                <w:sz w:val="21"/>
                <w:szCs w:val="21"/>
                <w:u w:val="none"/>
              </w:rPr>
              <w:t>桑白</w:t>
            </w:r>
            <w:proofErr w:type="gramStart"/>
            <w:r w:rsidRPr="001251D8">
              <w:rPr>
                <w:rFonts w:eastAsiaTheme="minorEastAsia" w:cs="Times New Roman"/>
                <w:b w:val="0"/>
                <w:bCs w:val="0"/>
                <w:sz w:val="21"/>
                <w:szCs w:val="21"/>
                <w:u w:val="none"/>
              </w:rPr>
              <w:t>蚧</w:t>
            </w:r>
            <w:proofErr w:type="gramEnd"/>
          </w:p>
        </w:tc>
        <w:tc>
          <w:tcPr>
            <w:tcW w:w="2647" w:type="dxa"/>
            <w:tcBorders>
              <w:top w:val="single" w:sz="4" w:space="0" w:color="000000"/>
              <w:left w:val="single" w:sz="4" w:space="0" w:color="000000"/>
              <w:bottom w:val="single" w:sz="4" w:space="0" w:color="000000"/>
              <w:right w:val="single" w:sz="4" w:space="0" w:color="000000"/>
            </w:tcBorders>
            <w:noWrap/>
            <w:vAlign w:val="center"/>
          </w:tcPr>
          <w:p w14:paraId="6CF7784D" w14:textId="4A1980EA" w:rsidR="001251D8" w:rsidRPr="001251D8" w:rsidRDefault="001251D8" w:rsidP="001251D8">
            <w:pPr>
              <w:spacing w:line="360" w:lineRule="exact"/>
              <w:rPr>
                <w:rFonts w:eastAsiaTheme="minorEastAsia" w:cs="Times New Roman"/>
                <w:b w:val="0"/>
                <w:bCs w:val="0"/>
                <w:sz w:val="21"/>
                <w:szCs w:val="21"/>
                <w:u w:val="none"/>
              </w:rPr>
            </w:pPr>
            <w:r w:rsidRPr="001251D8">
              <w:rPr>
                <w:rFonts w:eastAsiaTheme="minorEastAsia" w:cs="Times New Roman"/>
                <w:b w:val="0"/>
                <w:bCs w:val="0"/>
                <w:sz w:val="21"/>
                <w:szCs w:val="21"/>
                <w:u w:val="none"/>
              </w:rPr>
              <w:t>萌芽期前、</w:t>
            </w:r>
            <w:r w:rsidRPr="001251D8">
              <w:rPr>
                <w:rFonts w:eastAsiaTheme="minorEastAsia" w:cs="Times New Roman"/>
                <w:b w:val="0"/>
                <w:bCs w:val="0"/>
                <w:sz w:val="21"/>
                <w:szCs w:val="21"/>
                <w:u w:val="none"/>
              </w:rPr>
              <w:t>5</w:t>
            </w:r>
            <w:r w:rsidRPr="001251D8">
              <w:rPr>
                <w:rFonts w:eastAsiaTheme="minorEastAsia" w:cs="Times New Roman"/>
                <w:b w:val="0"/>
                <w:bCs w:val="0"/>
                <w:sz w:val="21"/>
                <w:szCs w:val="21"/>
                <w:u w:val="none"/>
              </w:rPr>
              <w:t>月下旬</w:t>
            </w:r>
            <w:r w:rsidRPr="001251D8">
              <w:rPr>
                <w:rFonts w:eastAsiaTheme="minorEastAsia" w:cs="Times New Roman"/>
                <w:b w:val="0"/>
                <w:bCs w:val="0"/>
                <w:sz w:val="21"/>
                <w:szCs w:val="21"/>
                <w:u w:val="none"/>
              </w:rPr>
              <w:t xml:space="preserve"> ~ 7</w:t>
            </w:r>
            <w:r w:rsidRPr="001251D8">
              <w:rPr>
                <w:rFonts w:eastAsiaTheme="minorEastAsia" w:cs="Times New Roman"/>
                <w:b w:val="0"/>
                <w:bCs w:val="0"/>
                <w:sz w:val="21"/>
                <w:szCs w:val="21"/>
                <w:u w:val="none"/>
              </w:rPr>
              <w:t>月中旬</w:t>
            </w:r>
          </w:p>
        </w:tc>
        <w:tc>
          <w:tcPr>
            <w:tcW w:w="5333" w:type="dxa"/>
            <w:tcBorders>
              <w:top w:val="single" w:sz="4" w:space="0" w:color="000000"/>
              <w:left w:val="single" w:sz="4" w:space="0" w:color="000000"/>
              <w:bottom w:val="single" w:sz="4" w:space="0" w:color="000000"/>
              <w:right w:val="single" w:sz="4" w:space="0" w:color="000000"/>
            </w:tcBorders>
            <w:noWrap/>
            <w:vAlign w:val="center"/>
          </w:tcPr>
          <w:p w14:paraId="4F735C16" w14:textId="77777777" w:rsidR="001251D8" w:rsidRPr="001251D8" w:rsidRDefault="001251D8" w:rsidP="001251D8">
            <w:pPr>
              <w:numPr>
                <w:ilvl w:val="0"/>
                <w:numId w:val="4"/>
              </w:numPr>
              <w:rPr>
                <w:rFonts w:eastAsiaTheme="minorEastAsia" w:cs="Times New Roman"/>
                <w:b w:val="0"/>
                <w:bCs w:val="0"/>
                <w:sz w:val="21"/>
                <w:szCs w:val="21"/>
                <w:u w:val="none"/>
              </w:rPr>
            </w:pPr>
            <w:r w:rsidRPr="001251D8">
              <w:rPr>
                <w:rFonts w:eastAsiaTheme="minorEastAsia" w:cs="Times New Roman"/>
                <w:b w:val="0"/>
                <w:bCs w:val="0"/>
                <w:sz w:val="21"/>
                <w:szCs w:val="21"/>
                <w:u w:val="none"/>
              </w:rPr>
              <w:t>休眠期防治：春季萌芽前喷</w:t>
            </w:r>
            <w:r w:rsidRPr="001251D8">
              <w:rPr>
                <w:rFonts w:eastAsiaTheme="minorEastAsia" w:cs="Times New Roman"/>
                <w:b w:val="0"/>
                <w:bCs w:val="0"/>
                <w:sz w:val="21"/>
                <w:szCs w:val="21"/>
                <w:u w:val="none"/>
              </w:rPr>
              <w:t>5%</w:t>
            </w:r>
            <w:r w:rsidRPr="001251D8">
              <w:rPr>
                <w:rFonts w:eastAsiaTheme="minorEastAsia" w:cs="Times New Roman"/>
                <w:b w:val="0"/>
                <w:bCs w:val="0"/>
                <w:sz w:val="21"/>
                <w:szCs w:val="21"/>
                <w:u w:val="none"/>
              </w:rPr>
              <w:t>柴油乳剂，或</w:t>
            </w:r>
            <w:r w:rsidRPr="001251D8">
              <w:rPr>
                <w:rFonts w:eastAsiaTheme="minorEastAsia" w:cs="Times New Roman"/>
                <w:b w:val="0"/>
                <w:bCs w:val="0"/>
                <w:sz w:val="21"/>
                <w:szCs w:val="21"/>
                <w:u w:val="none"/>
              </w:rPr>
              <w:t>95%</w:t>
            </w:r>
            <w:r w:rsidRPr="001251D8">
              <w:rPr>
                <w:rFonts w:eastAsiaTheme="minorEastAsia" w:cs="Times New Roman"/>
                <w:b w:val="0"/>
                <w:bCs w:val="0"/>
                <w:sz w:val="21"/>
                <w:szCs w:val="21"/>
                <w:u w:val="none"/>
              </w:rPr>
              <w:t>溶敌机油乳剂</w:t>
            </w:r>
            <w:r w:rsidRPr="001251D8">
              <w:rPr>
                <w:rFonts w:eastAsiaTheme="minorEastAsia" w:cs="Times New Roman"/>
                <w:b w:val="0"/>
                <w:bCs w:val="0"/>
                <w:sz w:val="21"/>
                <w:szCs w:val="21"/>
                <w:u w:val="none"/>
              </w:rPr>
              <w:t>50</w:t>
            </w:r>
            <w:r w:rsidRPr="001251D8">
              <w:rPr>
                <w:rFonts w:eastAsiaTheme="minorEastAsia" w:cs="Times New Roman"/>
                <w:b w:val="0"/>
                <w:bCs w:val="0"/>
                <w:sz w:val="21"/>
                <w:szCs w:val="21"/>
                <w:u w:val="none"/>
              </w:rPr>
              <w:t>倍，或</w:t>
            </w:r>
            <w:r w:rsidRPr="001251D8">
              <w:rPr>
                <w:rFonts w:eastAsiaTheme="minorEastAsia" w:cs="Times New Roman"/>
                <w:b w:val="0"/>
                <w:bCs w:val="0"/>
                <w:sz w:val="21"/>
                <w:szCs w:val="21"/>
                <w:u w:val="none"/>
              </w:rPr>
              <w:t>5</w:t>
            </w:r>
            <w:r w:rsidRPr="001251D8">
              <w:rPr>
                <w:rFonts w:eastAsiaTheme="minorEastAsia" w:cs="Times New Roman"/>
                <w:b w:val="0"/>
                <w:bCs w:val="0"/>
                <w:sz w:val="21"/>
                <w:szCs w:val="21"/>
                <w:u w:val="none"/>
              </w:rPr>
              <w:t>波美度石硫合剂，或</w:t>
            </w:r>
            <w:r w:rsidRPr="001251D8">
              <w:rPr>
                <w:rFonts w:eastAsiaTheme="minorEastAsia" w:cs="Times New Roman"/>
                <w:b w:val="0"/>
                <w:bCs w:val="0"/>
                <w:sz w:val="21"/>
                <w:szCs w:val="21"/>
                <w:u w:val="none"/>
              </w:rPr>
              <w:t>48%</w:t>
            </w:r>
            <w:proofErr w:type="gramStart"/>
            <w:r w:rsidRPr="001251D8">
              <w:rPr>
                <w:rFonts w:eastAsiaTheme="minorEastAsia" w:cs="Times New Roman"/>
                <w:b w:val="0"/>
                <w:bCs w:val="0"/>
                <w:sz w:val="21"/>
                <w:szCs w:val="21"/>
                <w:u w:val="none"/>
              </w:rPr>
              <w:t>乐斯本</w:t>
            </w:r>
            <w:proofErr w:type="gramEnd"/>
            <w:r w:rsidRPr="001251D8">
              <w:rPr>
                <w:rFonts w:eastAsiaTheme="minorEastAsia" w:cs="Times New Roman"/>
                <w:b w:val="0"/>
                <w:bCs w:val="0"/>
                <w:sz w:val="21"/>
                <w:szCs w:val="21"/>
                <w:u w:val="none"/>
              </w:rPr>
              <w:t>乳油</w:t>
            </w:r>
            <w:r w:rsidRPr="001251D8">
              <w:rPr>
                <w:rFonts w:eastAsiaTheme="minorEastAsia" w:cs="Times New Roman"/>
                <w:b w:val="0"/>
                <w:bCs w:val="0"/>
                <w:sz w:val="21"/>
                <w:szCs w:val="21"/>
                <w:u w:val="none"/>
              </w:rPr>
              <w:t>1000</w:t>
            </w:r>
            <w:r w:rsidRPr="001251D8">
              <w:rPr>
                <w:rFonts w:eastAsiaTheme="minorEastAsia" w:cs="Times New Roman"/>
                <w:b w:val="0"/>
                <w:bCs w:val="0"/>
                <w:sz w:val="21"/>
                <w:szCs w:val="21"/>
                <w:u w:val="none"/>
              </w:rPr>
              <w:t>倍液，或</w:t>
            </w:r>
            <w:r w:rsidRPr="001251D8">
              <w:rPr>
                <w:rFonts w:eastAsiaTheme="minorEastAsia" w:cs="Times New Roman"/>
                <w:b w:val="0"/>
                <w:bCs w:val="0"/>
                <w:sz w:val="21"/>
                <w:szCs w:val="21"/>
                <w:u w:val="none"/>
              </w:rPr>
              <w:t>40%</w:t>
            </w:r>
            <w:r w:rsidRPr="001251D8">
              <w:rPr>
                <w:rFonts w:eastAsiaTheme="minorEastAsia" w:cs="Times New Roman"/>
                <w:b w:val="0"/>
                <w:bCs w:val="0"/>
                <w:sz w:val="21"/>
                <w:szCs w:val="21"/>
                <w:u w:val="none"/>
              </w:rPr>
              <w:t>安民乐乳油</w:t>
            </w:r>
            <w:r w:rsidRPr="001251D8">
              <w:rPr>
                <w:rFonts w:eastAsiaTheme="minorEastAsia" w:cs="Times New Roman"/>
                <w:b w:val="0"/>
                <w:bCs w:val="0"/>
                <w:sz w:val="21"/>
                <w:szCs w:val="21"/>
                <w:u w:val="none"/>
              </w:rPr>
              <w:t>1000</w:t>
            </w:r>
            <w:r w:rsidRPr="001251D8">
              <w:rPr>
                <w:rFonts w:eastAsiaTheme="minorEastAsia" w:cs="Times New Roman"/>
                <w:b w:val="0"/>
                <w:bCs w:val="0"/>
                <w:sz w:val="21"/>
                <w:szCs w:val="21"/>
                <w:u w:val="none"/>
              </w:rPr>
              <w:t>倍液。</w:t>
            </w:r>
          </w:p>
          <w:p w14:paraId="6CCF1B47" w14:textId="2E2B03BC" w:rsidR="001251D8" w:rsidRPr="001251D8" w:rsidRDefault="00D2439D" w:rsidP="001251D8">
            <w:pPr>
              <w:spacing w:line="360" w:lineRule="exact"/>
              <w:rPr>
                <w:rFonts w:eastAsiaTheme="minorEastAsia" w:cs="Times New Roman"/>
                <w:b w:val="0"/>
                <w:bCs w:val="0"/>
                <w:sz w:val="21"/>
                <w:szCs w:val="21"/>
                <w:u w:val="none"/>
              </w:rPr>
            </w:pPr>
            <w:r>
              <w:rPr>
                <w:rFonts w:eastAsiaTheme="minorEastAsia" w:cs="Times New Roman" w:hint="eastAsia"/>
                <w:b w:val="0"/>
                <w:bCs w:val="0"/>
                <w:sz w:val="21"/>
                <w:szCs w:val="21"/>
                <w:u w:val="none"/>
              </w:rPr>
              <w:t>2</w:t>
            </w:r>
            <w:r>
              <w:rPr>
                <w:rFonts w:eastAsiaTheme="minorEastAsia" w:cs="Times New Roman" w:hint="eastAsia"/>
                <w:b w:val="0"/>
                <w:bCs w:val="0"/>
                <w:sz w:val="21"/>
                <w:szCs w:val="21"/>
                <w:u w:val="none"/>
              </w:rPr>
              <w:t>、</w:t>
            </w:r>
            <w:r w:rsidR="001251D8" w:rsidRPr="001251D8">
              <w:rPr>
                <w:rFonts w:eastAsiaTheme="minorEastAsia" w:cs="Times New Roman"/>
                <w:b w:val="0"/>
                <w:bCs w:val="0"/>
                <w:sz w:val="21"/>
                <w:szCs w:val="21"/>
                <w:u w:val="none"/>
              </w:rPr>
              <w:t>若虫分散转移期：用</w:t>
            </w:r>
            <w:r w:rsidR="001251D8" w:rsidRPr="001251D8">
              <w:rPr>
                <w:rFonts w:eastAsiaTheme="minorEastAsia" w:cs="Times New Roman"/>
                <w:b w:val="0"/>
                <w:bCs w:val="0"/>
                <w:sz w:val="21"/>
                <w:szCs w:val="21"/>
                <w:u w:val="none"/>
              </w:rPr>
              <w:t>25%</w:t>
            </w:r>
            <w:proofErr w:type="gramStart"/>
            <w:r w:rsidR="001251D8" w:rsidRPr="001251D8">
              <w:rPr>
                <w:rFonts w:eastAsiaTheme="minorEastAsia" w:cs="Times New Roman"/>
                <w:b w:val="0"/>
                <w:bCs w:val="0"/>
                <w:sz w:val="21"/>
                <w:szCs w:val="21"/>
                <w:u w:val="none"/>
              </w:rPr>
              <w:t>蚧死净</w:t>
            </w:r>
            <w:proofErr w:type="gramEnd"/>
            <w:r w:rsidR="001251D8" w:rsidRPr="001251D8">
              <w:rPr>
                <w:rFonts w:eastAsiaTheme="minorEastAsia" w:cs="Times New Roman"/>
                <w:b w:val="0"/>
                <w:bCs w:val="0"/>
                <w:sz w:val="21"/>
                <w:szCs w:val="21"/>
                <w:u w:val="none"/>
              </w:rPr>
              <w:t>乳油</w:t>
            </w:r>
            <w:r w:rsidR="001251D8" w:rsidRPr="001251D8">
              <w:rPr>
                <w:rFonts w:eastAsiaTheme="minorEastAsia" w:cs="Times New Roman"/>
                <w:b w:val="0"/>
                <w:bCs w:val="0"/>
                <w:sz w:val="21"/>
                <w:szCs w:val="21"/>
                <w:u w:val="none"/>
              </w:rPr>
              <w:t>1000</w:t>
            </w:r>
            <w:r w:rsidR="001251D8" w:rsidRPr="001251D8">
              <w:rPr>
                <w:rFonts w:eastAsiaTheme="minorEastAsia" w:cs="Times New Roman"/>
                <w:b w:val="0"/>
                <w:bCs w:val="0"/>
                <w:sz w:val="21"/>
                <w:szCs w:val="21"/>
                <w:u w:val="none"/>
              </w:rPr>
              <w:t>倍液</w:t>
            </w:r>
            <w:r w:rsidR="001251D8" w:rsidRPr="001251D8">
              <w:rPr>
                <w:rFonts w:eastAsiaTheme="minorEastAsia" w:cs="Times New Roman"/>
                <w:b w:val="0"/>
                <w:bCs w:val="0"/>
                <w:sz w:val="21"/>
                <w:szCs w:val="21"/>
                <w:u w:val="none"/>
              </w:rPr>
              <w:t xml:space="preserve"> + 0.1%</w:t>
            </w:r>
            <w:r w:rsidR="001251D8" w:rsidRPr="001251D8">
              <w:rPr>
                <w:rFonts w:eastAsiaTheme="minorEastAsia" w:cs="Times New Roman"/>
                <w:b w:val="0"/>
                <w:bCs w:val="0"/>
                <w:sz w:val="21"/>
                <w:szCs w:val="21"/>
                <w:u w:val="none"/>
              </w:rPr>
              <w:t>洗衣粉液，或</w:t>
            </w:r>
            <w:r w:rsidR="001251D8" w:rsidRPr="001251D8">
              <w:rPr>
                <w:rFonts w:eastAsiaTheme="minorEastAsia" w:cs="Times New Roman"/>
                <w:b w:val="0"/>
                <w:bCs w:val="0"/>
                <w:sz w:val="21"/>
                <w:szCs w:val="21"/>
                <w:u w:val="none"/>
              </w:rPr>
              <w:t>40%</w:t>
            </w:r>
            <w:r w:rsidR="001251D8" w:rsidRPr="001251D8">
              <w:rPr>
                <w:rFonts w:eastAsiaTheme="minorEastAsia" w:cs="Times New Roman"/>
                <w:b w:val="0"/>
                <w:bCs w:val="0"/>
                <w:sz w:val="21"/>
                <w:szCs w:val="21"/>
                <w:u w:val="none"/>
              </w:rPr>
              <w:t>速扑杀乳油</w:t>
            </w:r>
            <w:r w:rsidR="001251D8" w:rsidRPr="001251D8">
              <w:rPr>
                <w:rFonts w:eastAsiaTheme="minorEastAsia" w:cs="Times New Roman"/>
                <w:b w:val="0"/>
                <w:bCs w:val="0"/>
                <w:sz w:val="21"/>
                <w:szCs w:val="21"/>
                <w:u w:val="none"/>
              </w:rPr>
              <w:t>1000</w:t>
            </w:r>
            <w:r w:rsidR="001251D8" w:rsidRPr="001251D8">
              <w:rPr>
                <w:rFonts w:eastAsiaTheme="minorEastAsia" w:cs="Times New Roman"/>
                <w:b w:val="0"/>
                <w:bCs w:val="0"/>
                <w:sz w:val="21"/>
                <w:szCs w:val="21"/>
                <w:u w:val="none"/>
              </w:rPr>
              <w:t>倍液，或</w:t>
            </w:r>
            <w:r w:rsidR="001251D8" w:rsidRPr="001251D8">
              <w:rPr>
                <w:rFonts w:eastAsiaTheme="minorEastAsia" w:cs="Times New Roman"/>
                <w:b w:val="0"/>
                <w:bCs w:val="0"/>
                <w:sz w:val="21"/>
                <w:szCs w:val="21"/>
                <w:u w:val="none"/>
              </w:rPr>
              <w:t>2.5%</w:t>
            </w:r>
            <w:r w:rsidR="001251D8" w:rsidRPr="001251D8">
              <w:rPr>
                <w:rFonts w:eastAsiaTheme="minorEastAsia" w:cs="Times New Roman"/>
                <w:b w:val="0"/>
                <w:bCs w:val="0"/>
                <w:sz w:val="21"/>
                <w:szCs w:val="21"/>
                <w:u w:val="none"/>
              </w:rPr>
              <w:t>功夫水剂</w:t>
            </w:r>
            <w:r w:rsidR="001251D8" w:rsidRPr="001251D8">
              <w:rPr>
                <w:rFonts w:eastAsiaTheme="minorEastAsia" w:cs="Times New Roman"/>
                <w:b w:val="0"/>
                <w:bCs w:val="0"/>
                <w:sz w:val="21"/>
                <w:szCs w:val="21"/>
                <w:u w:val="none"/>
              </w:rPr>
              <w:t>2000</w:t>
            </w:r>
            <w:r w:rsidR="001251D8" w:rsidRPr="001251D8">
              <w:rPr>
                <w:rFonts w:eastAsiaTheme="minorEastAsia" w:cs="Times New Roman"/>
                <w:b w:val="0"/>
                <w:bCs w:val="0"/>
                <w:sz w:val="21"/>
                <w:szCs w:val="21"/>
                <w:u w:val="none"/>
              </w:rPr>
              <w:t>倍液，或用优乐得</w:t>
            </w:r>
            <w:r w:rsidR="001251D8" w:rsidRPr="001251D8">
              <w:rPr>
                <w:rFonts w:eastAsiaTheme="minorEastAsia" w:cs="Times New Roman"/>
                <w:b w:val="0"/>
                <w:bCs w:val="0"/>
                <w:sz w:val="21"/>
                <w:szCs w:val="21"/>
                <w:u w:val="none"/>
              </w:rPr>
              <w:t>25%</w:t>
            </w:r>
            <w:r w:rsidR="001251D8" w:rsidRPr="001251D8">
              <w:rPr>
                <w:rFonts w:eastAsiaTheme="minorEastAsia" w:cs="Times New Roman"/>
                <w:b w:val="0"/>
                <w:bCs w:val="0"/>
                <w:sz w:val="21"/>
                <w:szCs w:val="21"/>
                <w:u w:val="none"/>
              </w:rPr>
              <w:t>可湿性粉剂</w:t>
            </w:r>
            <w:r w:rsidR="001251D8" w:rsidRPr="001251D8">
              <w:rPr>
                <w:rFonts w:eastAsiaTheme="minorEastAsia" w:cs="Times New Roman"/>
                <w:b w:val="0"/>
                <w:bCs w:val="0"/>
                <w:sz w:val="21"/>
                <w:szCs w:val="21"/>
                <w:u w:val="none"/>
              </w:rPr>
              <w:t>1500</w:t>
            </w:r>
            <w:r w:rsidR="001251D8" w:rsidRPr="001251D8">
              <w:rPr>
                <w:rFonts w:eastAsiaTheme="minorEastAsia" w:cs="Times New Roman"/>
                <w:b w:val="0"/>
                <w:bCs w:val="0"/>
                <w:sz w:val="21"/>
                <w:szCs w:val="21"/>
                <w:u w:val="none"/>
              </w:rPr>
              <w:t>倍液，或</w:t>
            </w:r>
            <w:r w:rsidR="001251D8" w:rsidRPr="001251D8">
              <w:rPr>
                <w:rFonts w:eastAsiaTheme="minorEastAsia" w:cs="Times New Roman"/>
                <w:b w:val="0"/>
                <w:bCs w:val="0"/>
                <w:sz w:val="21"/>
                <w:szCs w:val="21"/>
                <w:u w:val="none"/>
              </w:rPr>
              <w:t>20%</w:t>
            </w:r>
            <w:proofErr w:type="gramStart"/>
            <w:r w:rsidR="001251D8" w:rsidRPr="001251D8">
              <w:rPr>
                <w:rFonts w:eastAsiaTheme="minorEastAsia" w:cs="Times New Roman"/>
                <w:b w:val="0"/>
                <w:bCs w:val="0"/>
                <w:sz w:val="21"/>
                <w:szCs w:val="21"/>
                <w:u w:val="none"/>
              </w:rPr>
              <w:t>杀扑磷噻</w:t>
            </w:r>
            <w:proofErr w:type="gramEnd"/>
            <w:r w:rsidR="001251D8" w:rsidRPr="001251D8">
              <w:rPr>
                <w:rFonts w:eastAsiaTheme="minorEastAsia" w:cs="Times New Roman"/>
                <w:b w:val="0"/>
                <w:bCs w:val="0"/>
                <w:sz w:val="21"/>
                <w:szCs w:val="21"/>
                <w:u w:val="none"/>
              </w:rPr>
              <w:t>乳剂</w:t>
            </w:r>
            <w:r w:rsidR="001251D8" w:rsidRPr="001251D8">
              <w:rPr>
                <w:rFonts w:eastAsiaTheme="minorEastAsia" w:cs="Times New Roman"/>
                <w:b w:val="0"/>
                <w:bCs w:val="0"/>
                <w:sz w:val="21"/>
                <w:szCs w:val="21"/>
                <w:u w:val="none"/>
              </w:rPr>
              <w:t>1500</w:t>
            </w:r>
            <w:r w:rsidR="001251D8" w:rsidRPr="001251D8">
              <w:rPr>
                <w:rFonts w:eastAsiaTheme="minorEastAsia" w:cs="Times New Roman"/>
                <w:b w:val="0"/>
                <w:bCs w:val="0"/>
                <w:sz w:val="21"/>
                <w:szCs w:val="21"/>
                <w:u w:val="none"/>
              </w:rPr>
              <w:t>倍液等喷药防治。</w:t>
            </w:r>
          </w:p>
        </w:tc>
      </w:tr>
    </w:tbl>
    <w:p w14:paraId="572A506A" w14:textId="77777777" w:rsidR="00E61878" w:rsidRDefault="00000000">
      <w:pPr>
        <w:spacing w:line="360" w:lineRule="auto"/>
        <w:ind w:firstLineChars="100" w:firstLine="281"/>
        <w:rPr>
          <w:rFonts w:ascii="宋体" w:hAnsi="宋体" w:cs="宋体"/>
          <w:kern w:val="0"/>
          <w:sz w:val="28"/>
          <w:szCs w:val="28"/>
          <w:u w:val="none"/>
          <w:lang w:bidi="ar"/>
        </w:rPr>
      </w:pPr>
      <w:r>
        <w:rPr>
          <w:rFonts w:ascii="宋体" w:hAnsi="宋体" w:cs="宋体" w:hint="eastAsia"/>
          <w:sz w:val="28"/>
          <w:szCs w:val="28"/>
          <w:u w:val="none"/>
        </w:rPr>
        <w:lastRenderedPageBreak/>
        <w:t>4.相关研究获得项目支持、知识产权情况</w:t>
      </w:r>
    </w:p>
    <w:p w14:paraId="0D5BD0EC" w14:textId="77777777" w:rsidR="00E61878"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①秦巴地区优质猕猴桃野生资源开发研究与新材料创制“科学家+工程师”队伍（30万）</w:t>
      </w:r>
    </w:p>
    <w:p w14:paraId="166A9C1E" w14:textId="77777777" w:rsidR="00E61878"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立项单位：陕西省科技厅</w:t>
      </w:r>
    </w:p>
    <w:p w14:paraId="12F3EF16" w14:textId="77777777" w:rsidR="00E61878"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项目实施单位：陕西果业集团有限公司、陕西理工大学</w:t>
      </w:r>
    </w:p>
    <w:p w14:paraId="3327DDB5" w14:textId="77777777" w:rsidR="00E61878"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立项时间：2023年，项目编号：2023KXJ-138</w:t>
      </w:r>
    </w:p>
    <w:p w14:paraId="1B7143DF" w14:textId="77777777" w:rsidR="00E61878"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②辐照选育优质多抗猕猴桃新品种研究及应用（40万）</w:t>
      </w:r>
    </w:p>
    <w:p w14:paraId="634570B1" w14:textId="77777777" w:rsidR="00E61878"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立项单位：陕西理工大学</w:t>
      </w:r>
    </w:p>
    <w:p w14:paraId="7A01165B" w14:textId="77777777" w:rsidR="00E61878"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项目实施单位：陕西理工大学</w:t>
      </w:r>
    </w:p>
    <w:p w14:paraId="16C39C05" w14:textId="77777777" w:rsidR="00E61878"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立项时间：2021年，项目编号：SXC-2102</w:t>
      </w:r>
    </w:p>
    <w:p w14:paraId="69452223" w14:textId="77777777" w:rsidR="00E61878" w:rsidRDefault="00000000">
      <w:pPr>
        <w:spacing w:line="360" w:lineRule="auto"/>
        <w:ind w:firstLineChars="200" w:firstLine="562"/>
        <w:rPr>
          <w:rFonts w:ascii="宋体" w:hAnsi="宋体" w:cs="宋体"/>
          <w:sz w:val="28"/>
          <w:szCs w:val="28"/>
          <w:u w:val="none"/>
        </w:rPr>
      </w:pPr>
      <w:r>
        <w:rPr>
          <w:rFonts w:ascii="宋体" w:hAnsi="宋体" w:cs="宋体" w:hint="eastAsia"/>
          <w:sz w:val="28"/>
          <w:szCs w:val="28"/>
          <w:u w:val="none"/>
        </w:rPr>
        <w:t>5.重大意见分歧的处理结果和依据</w:t>
      </w:r>
    </w:p>
    <w:p w14:paraId="1C3B8D02" w14:textId="77777777" w:rsidR="00E61878" w:rsidRDefault="00000000">
      <w:pPr>
        <w:spacing w:line="360" w:lineRule="auto"/>
        <w:ind w:left="700"/>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标准制定过程中，未出现重大意见分歧。</w:t>
      </w:r>
    </w:p>
    <w:p w14:paraId="339D359B" w14:textId="77777777" w:rsidR="00E61878" w:rsidRDefault="00000000">
      <w:pPr>
        <w:spacing w:line="360" w:lineRule="auto"/>
        <w:ind w:firstLineChars="200" w:firstLine="562"/>
        <w:rPr>
          <w:rFonts w:ascii="宋体" w:hAnsi="宋体" w:cs="宋体"/>
          <w:sz w:val="28"/>
          <w:szCs w:val="28"/>
          <w:u w:val="none"/>
        </w:rPr>
      </w:pPr>
      <w:r>
        <w:rPr>
          <w:rFonts w:ascii="宋体" w:hAnsi="宋体" w:cs="宋体"/>
          <w:sz w:val="28"/>
          <w:szCs w:val="28"/>
          <w:u w:val="none"/>
        </w:rPr>
        <w:t>6.</w:t>
      </w:r>
      <w:r>
        <w:rPr>
          <w:rFonts w:ascii="宋体" w:hAnsi="宋体" w:cs="宋体" w:hint="eastAsia"/>
          <w:sz w:val="28"/>
          <w:szCs w:val="28"/>
          <w:u w:val="none"/>
        </w:rPr>
        <w:t>预期的社会经济效益及贯穿实施标准的要求、措施等建</w:t>
      </w:r>
    </w:p>
    <w:p w14:paraId="311E57C5" w14:textId="77777777" w:rsidR="00E61878" w:rsidRDefault="00000000">
      <w:pPr>
        <w:spacing w:line="360" w:lineRule="auto"/>
        <w:ind w:firstLineChars="200" w:firstLine="560"/>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本标准制定完成后，填补了汉中市猕猴桃主要病虫害控制技术规范的空白，统一了汉中市猕猴桃病虫害控制关键技术的标准，为陕西省政府做出的猕猴桃“东扩南移”（决定在“十三五”期间把猕猴桃产业作为陕南秦巴地区的主推果品。）的战略决策目标的早日实现提供了技术保障。</w:t>
      </w:r>
    </w:p>
    <w:p w14:paraId="7419FFF3" w14:textId="77777777" w:rsidR="00E61878" w:rsidRDefault="00000000">
      <w:pPr>
        <w:spacing w:line="360" w:lineRule="auto"/>
        <w:ind w:firstLineChars="200" w:firstLine="560"/>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本标准从猕猴桃病虫害综合防治、主要病虫害发生及危害特点及防治措施等方面系统全面的制定了规范。各地果业行政主管部门、基层农技推广人员、果业生产者均可以公开查阅，对照执行，从而可进一步规范汉中市猕猴桃主要病虫害控制关键技术，提升猕猴桃主要病虫害防控效果及质</w:t>
      </w:r>
      <w:r>
        <w:rPr>
          <w:rFonts w:ascii="宋体" w:hAnsi="宋体" w:cs="宋体" w:hint="eastAsia"/>
          <w:b w:val="0"/>
          <w:bCs w:val="0"/>
          <w:kern w:val="0"/>
          <w:sz w:val="28"/>
          <w:szCs w:val="28"/>
          <w:u w:val="none"/>
          <w:lang w:bidi="ar"/>
        </w:rPr>
        <w:lastRenderedPageBreak/>
        <w:t>量，进而提高果农生产效益，促进汉中市猕猴桃增产增收。建议各地果业部门应重视标准的宣传执行，开展技术培训，鼓励、引导猕猴桃生产大户、经营主体等按标准织实施。标准起草组已多次结合农业技术培训活动大力宣传标准主要技术和内容，加大标准技术指导，切实发挥标准的作用。</w:t>
      </w:r>
    </w:p>
    <w:p w14:paraId="247CEFE3" w14:textId="77777777" w:rsidR="00E61878" w:rsidRDefault="00000000">
      <w:pPr>
        <w:spacing w:line="360" w:lineRule="auto"/>
        <w:ind w:firstLineChars="200" w:firstLine="562"/>
        <w:rPr>
          <w:rFonts w:ascii="宋体" w:hAnsi="宋体" w:cs="宋体"/>
          <w:sz w:val="28"/>
          <w:szCs w:val="28"/>
          <w:u w:val="none"/>
        </w:rPr>
      </w:pPr>
      <w:r>
        <w:rPr>
          <w:rFonts w:ascii="宋体" w:hAnsi="宋体" w:cs="宋体"/>
          <w:sz w:val="28"/>
          <w:szCs w:val="28"/>
          <w:u w:val="none"/>
        </w:rPr>
        <w:t>7.</w:t>
      </w:r>
      <w:r>
        <w:rPr>
          <w:rFonts w:ascii="宋体" w:hAnsi="宋体" w:cs="宋体" w:hint="eastAsia"/>
          <w:sz w:val="28"/>
          <w:szCs w:val="28"/>
          <w:u w:val="none"/>
        </w:rPr>
        <w:t>强制性标准实施的风险评估及对经济社会发展可能产生的影响</w:t>
      </w:r>
    </w:p>
    <w:p w14:paraId="680B8C70" w14:textId="77777777" w:rsidR="00E61878" w:rsidRDefault="00000000">
      <w:pPr>
        <w:widowControl/>
        <w:ind w:firstLineChars="200" w:firstLine="562"/>
        <w:jc w:val="left"/>
        <w:rPr>
          <w:rFonts w:ascii="宋体" w:hAnsi="宋体" w:cs="宋体"/>
          <w:kern w:val="0"/>
          <w:sz w:val="28"/>
          <w:szCs w:val="28"/>
          <w:u w:val="none"/>
          <w:lang w:bidi="ar"/>
        </w:rPr>
      </w:pPr>
      <w:r>
        <w:rPr>
          <w:rFonts w:ascii="宋体" w:hAnsi="宋体" w:cs="宋体"/>
          <w:kern w:val="0"/>
          <w:sz w:val="28"/>
          <w:szCs w:val="28"/>
          <w:u w:val="none"/>
          <w:lang w:bidi="ar"/>
        </w:rPr>
        <w:t xml:space="preserve">7.1 </w:t>
      </w:r>
      <w:r>
        <w:rPr>
          <w:rFonts w:ascii="宋体" w:hAnsi="宋体" w:cs="宋体" w:hint="eastAsia"/>
          <w:kern w:val="0"/>
          <w:sz w:val="28"/>
          <w:szCs w:val="28"/>
          <w:u w:val="none"/>
          <w:lang w:bidi="ar"/>
        </w:rPr>
        <w:t>标准性质的建议说明</w:t>
      </w:r>
    </w:p>
    <w:p w14:paraId="1E178EA3" w14:textId="77777777" w:rsidR="00E61878"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建议本标准作为推荐性标准发布，不需进行强制性标准实施风险评估。</w:t>
      </w:r>
    </w:p>
    <w:p w14:paraId="08C7D6EA" w14:textId="77777777" w:rsidR="00E61878" w:rsidRDefault="00000000">
      <w:pPr>
        <w:widowControl/>
        <w:ind w:firstLineChars="200" w:firstLine="562"/>
        <w:jc w:val="left"/>
        <w:rPr>
          <w:rFonts w:ascii="宋体" w:hAnsi="宋体" w:cs="宋体"/>
          <w:kern w:val="0"/>
          <w:sz w:val="28"/>
          <w:szCs w:val="28"/>
          <w:u w:val="none"/>
          <w:lang w:bidi="ar"/>
        </w:rPr>
      </w:pPr>
      <w:r>
        <w:rPr>
          <w:rFonts w:ascii="宋体" w:hAnsi="宋体" w:cs="宋体"/>
          <w:kern w:val="0"/>
          <w:sz w:val="28"/>
          <w:szCs w:val="28"/>
          <w:u w:val="none"/>
          <w:lang w:bidi="ar"/>
        </w:rPr>
        <w:t xml:space="preserve">7.2 </w:t>
      </w:r>
      <w:r>
        <w:rPr>
          <w:rFonts w:ascii="宋体" w:hAnsi="宋体" w:cs="宋体" w:hint="eastAsia"/>
          <w:kern w:val="0"/>
          <w:sz w:val="28"/>
          <w:szCs w:val="28"/>
          <w:u w:val="none"/>
          <w:lang w:bidi="ar"/>
        </w:rPr>
        <w:t>经济社会发展可能产生的影响</w:t>
      </w:r>
    </w:p>
    <w:p w14:paraId="758C7E5C" w14:textId="77777777" w:rsidR="00E61878" w:rsidRDefault="00000000">
      <w:pPr>
        <w:widowControl/>
        <w:ind w:firstLineChars="200" w:firstLine="560"/>
        <w:jc w:val="left"/>
        <w:rPr>
          <w:rFonts w:ascii="宋体" w:hAnsi="宋体" w:cs="宋体"/>
          <w:b w:val="0"/>
          <w:bCs w:val="0"/>
          <w:kern w:val="0"/>
          <w:sz w:val="28"/>
          <w:szCs w:val="28"/>
          <w:u w:val="none"/>
          <w:lang w:bidi="ar"/>
        </w:rPr>
      </w:pPr>
      <w:r>
        <w:rPr>
          <w:rFonts w:ascii="宋体" w:hAnsi="宋体" w:cs="宋体" w:hint="eastAsia"/>
          <w:b w:val="0"/>
          <w:bCs w:val="0"/>
          <w:kern w:val="0"/>
          <w:sz w:val="28"/>
          <w:szCs w:val="28"/>
          <w:u w:val="none"/>
          <w:lang w:bidi="ar"/>
        </w:rPr>
        <w:t>本标准可以有效解决汉中地区猕猴桃主要病虫害防控技术不规范而导的猕猴桃病虫害防控效果差、进而影响果品品质及产量问题。标准实施后，为山区果农提供了增产增收的技术保障，为汉中果业的发展提供技术支撑，为人民生活质量的提升发挥积极作用。本标准的应用，为今后汉中市开展猕猴桃主要病虫害防控技术研究和猕猴桃产业发展等相关课题研究提供了一定技术保障和科研基础；可以带动山区果农增收、有利于果业企业的发展。种植大户、农业专业合作社等将获得较大效益，形成科研单位—基地农户—种植果农—果业加工企业完整的产业链，产业化前景广阔，经济、社会、生态效益显著。</w:t>
      </w:r>
    </w:p>
    <w:p w14:paraId="29D887D5" w14:textId="77777777" w:rsidR="00E61878" w:rsidRDefault="00000000">
      <w:pPr>
        <w:spacing w:line="360" w:lineRule="auto"/>
        <w:ind w:firstLineChars="200" w:firstLine="562"/>
        <w:rPr>
          <w:rFonts w:ascii="宋体" w:hAnsi="宋体" w:cs="宋体"/>
          <w:sz w:val="28"/>
          <w:szCs w:val="28"/>
          <w:u w:val="none"/>
        </w:rPr>
      </w:pPr>
      <w:r>
        <w:rPr>
          <w:rFonts w:ascii="宋体" w:hAnsi="宋体" w:cs="宋体"/>
          <w:sz w:val="28"/>
          <w:szCs w:val="28"/>
          <w:u w:val="none"/>
        </w:rPr>
        <w:t>8.</w:t>
      </w:r>
      <w:r>
        <w:rPr>
          <w:rFonts w:ascii="宋体" w:hAnsi="宋体" w:cs="宋体" w:hint="eastAsia"/>
          <w:sz w:val="28"/>
          <w:szCs w:val="28"/>
          <w:u w:val="none"/>
        </w:rPr>
        <w:t>其他应当说明的事项</w:t>
      </w:r>
    </w:p>
    <w:p w14:paraId="72DFCC52" w14:textId="77777777" w:rsidR="00E61878" w:rsidRDefault="00000000">
      <w:pPr>
        <w:widowControl/>
        <w:ind w:firstLineChars="200" w:firstLine="560"/>
        <w:jc w:val="left"/>
        <w:rPr>
          <w:rFonts w:eastAsia="黑体" w:cs="Times New Roman"/>
          <w:b w:val="0"/>
          <w:bCs w:val="0"/>
          <w:sz w:val="28"/>
          <w:szCs w:val="28"/>
          <w:u w:val="none"/>
        </w:rPr>
      </w:pPr>
      <w:r>
        <w:rPr>
          <w:rFonts w:ascii="宋体" w:hAnsi="宋体" w:cs="宋体" w:hint="eastAsia"/>
          <w:b w:val="0"/>
          <w:bCs w:val="0"/>
          <w:kern w:val="0"/>
          <w:sz w:val="28"/>
          <w:szCs w:val="28"/>
          <w:u w:val="none"/>
          <w:lang w:bidi="ar"/>
        </w:rPr>
        <w:t>无。</w:t>
      </w:r>
    </w:p>
    <w:p w14:paraId="0EAE4CBE" w14:textId="77777777" w:rsidR="00E61878" w:rsidRDefault="00000000">
      <w:pPr>
        <w:ind w:firstLineChars="200" w:firstLine="562"/>
        <w:rPr>
          <w:rFonts w:ascii="宋体" w:hAnsi="宋体" w:cs="宋体"/>
          <w:sz w:val="28"/>
          <w:szCs w:val="28"/>
          <w:u w:val="none"/>
        </w:rPr>
      </w:pPr>
      <w:r>
        <w:rPr>
          <w:rFonts w:ascii="宋体" w:hAnsi="宋体" w:cs="宋体" w:hint="eastAsia"/>
          <w:sz w:val="28"/>
          <w:szCs w:val="28"/>
          <w:u w:val="none"/>
        </w:rPr>
        <w:t>9.参考文献</w:t>
      </w:r>
    </w:p>
    <w:p w14:paraId="4FC2DEAD" w14:textId="77777777" w:rsidR="00E61878" w:rsidRDefault="00000000">
      <w:pPr>
        <w:pStyle w:val="a4"/>
        <w:ind w:firstLineChars="200" w:firstLine="560"/>
        <w:rPr>
          <w:rFonts w:hAnsi="宋体" w:cs="宋体"/>
          <w:b w:val="0"/>
          <w:bCs w:val="0"/>
          <w:kern w:val="0"/>
          <w:sz w:val="28"/>
          <w:szCs w:val="28"/>
          <w:u w:val="none"/>
          <w:lang w:bidi="ar"/>
        </w:rPr>
      </w:pPr>
      <w:r>
        <w:rPr>
          <w:rFonts w:hAnsi="宋体" w:cs="宋体" w:hint="eastAsia"/>
          <w:b w:val="0"/>
          <w:bCs w:val="0"/>
          <w:kern w:val="0"/>
          <w:sz w:val="28"/>
          <w:szCs w:val="28"/>
          <w:u w:val="none"/>
          <w:lang w:bidi="ar"/>
        </w:rPr>
        <w:lastRenderedPageBreak/>
        <w:t>[1]王李斌,张建国,何玲.陕西省猕猴桃病虫害发生情况调查[J].陕西农业科学,2023,69(10):104-108.</w:t>
      </w:r>
    </w:p>
    <w:p w14:paraId="01E581E5" w14:textId="77777777" w:rsidR="00E61878" w:rsidRDefault="00000000">
      <w:pPr>
        <w:pStyle w:val="a4"/>
        <w:ind w:firstLineChars="200" w:firstLine="560"/>
        <w:rPr>
          <w:rFonts w:hAnsi="宋体" w:cs="宋体"/>
          <w:b w:val="0"/>
          <w:bCs w:val="0"/>
          <w:kern w:val="0"/>
          <w:sz w:val="28"/>
          <w:szCs w:val="28"/>
          <w:u w:val="none"/>
          <w:lang w:bidi="ar"/>
        </w:rPr>
      </w:pPr>
      <w:r>
        <w:rPr>
          <w:rFonts w:hAnsi="宋体" w:cs="宋体" w:hint="eastAsia"/>
          <w:b w:val="0"/>
          <w:bCs w:val="0"/>
          <w:kern w:val="0"/>
          <w:sz w:val="28"/>
          <w:szCs w:val="28"/>
          <w:u w:val="none"/>
          <w:lang w:bidi="ar"/>
        </w:rPr>
        <w:t>[2]彭龙,谢秀挺,</w:t>
      </w:r>
      <w:proofErr w:type="gramStart"/>
      <w:r>
        <w:rPr>
          <w:rFonts w:hAnsi="宋体" w:cs="宋体" w:hint="eastAsia"/>
          <w:b w:val="0"/>
          <w:bCs w:val="0"/>
          <w:kern w:val="0"/>
          <w:sz w:val="28"/>
          <w:szCs w:val="28"/>
          <w:u w:val="none"/>
          <w:lang w:bidi="ar"/>
        </w:rPr>
        <w:t>夏长秀等</w:t>
      </w:r>
      <w:proofErr w:type="gramEnd"/>
      <w:r>
        <w:rPr>
          <w:rFonts w:hAnsi="宋体" w:cs="宋体" w:hint="eastAsia"/>
          <w:b w:val="0"/>
          <w:bCs w:val="0"/>
          <w:kern w:val="0"/>
          <w:sz w:val="28"/>
          <w:szCs w:val="28"/>
          <w:u w:val="none"/>
          <w:lang w:bidi="ar"/>
        </w:rPr>
        <w:t>.猕猴桃常见病虫害及防治方法[J].种子科技,2023,41(07):124-126.</w:t>
      </w:r>
    </w:p>
    <w:p w14:paraId="5CB4E902" w14:textId="77777777" w:rsidR="00E61878" w:rsidRDefault="00000000">
      <w:pPr>
        <w:pStyle w:val="a4"/>
        <w:ind w:firstLineChars="200" w:firstLine="560"/>
        <w:rPr>
          <w:rFonts w:hAnsi="宋体" w:cs="宋体"/>
          <w:b w:val="0"/>
          <w:bCs w:val="0"/>
          <w:kern w:val="0"/>
          <w:sz w:val="28"/>
          <w:szCs w:val="28"/>
          <w:u w:val="none"/>
          <w:lang w:bidi="ar"/>
        </w:rPr>
      </w:pPr>
      <w:r>
        <w:rPr>
          <w:rFonts w:hAnsi="宋体" w:cs="宋体" w:hint="eastAsia"/>
          <w:b w:val="0"/>
          <w:bCs w:val="0"/>
          <w:kern w:val="0"/>
          <w:sz w:val="28"/>
          <w:szCs w:val="28"/>
          <w:u w:val="none"/>
          <w:lang w:bidi="ar"/>
        </w:rPr>
        <w:t>[3]张小丽,陈璐,王小玲等.猕猴桃不同生长时期与采后鲜果主要病虫害及防治策略[J].黑龙江农业科学,2021,(09):139-144.</w:t>
      </w:r>
    </w:p>
    <w:p w14:paraId="235BE220" w14:textId="77777777" w:rsidR="00E61878" w:rsidRDefault="00000000">
      <w:pPr>
        <w:pStyle w:val="a4"/>
        <w:ind w:firstLineChars="200" w:firstLine="560"/>
        <w:rPr>
          <w:rFonts w:hAnsi="宋体" w:cs="宋体"/>
          <w:b w:val="0"/>
          <w:bCs w:val="0"/>
          <w:kern w:val="0"/>
          <w:sz w:val="28"/>
          <w:szCs w:val="28"/>
          <w:u w:val="none"/>
          <w:lang w:bidi="ar"/>
        </w:rPr>
      </w:pPr>
      <w:r>
        <w:rPr>
          <w:rFonts w:hAnsi="宋体" w:cs="宋体" w:hint="eastAsia"/>
          <w:b w:val="0"/>
          <w:bCs w:val="0"/>
          <w:kern w:val="0"/>
          <w:sz w:val="28"/>
          <w:szCs w:val="28"/>
          <w:u w:val="none"/>
          <w:lang w:bidi="ar"/>
        </w:rPr>
        <w:t>[4]郭光贵.四川某地猕猴桃42种农药残留监测及质量安全监管措施研究[D].四川农业大学,2021.</w:t>
      </w:r>
    </w:p>
    <w:p w14:paraId="16FE9B6D" w14:textId="77777777" w:rsidR="00E61878" w:rsidRDefault="00000000">
      <w:pPr>
        <w:pStyle w:val="a4"/>
        <w:ind w:firstLineChars="200" w:firstLine="560"/>
        <w:rPr>
          <w:rFonts w:hAnsi="宋体" w:cs="宋体"/>
          <w:b w:val="0"/>
          <w:bCs w:val="0"/>
          <w:kern w:val="0"/>
          <w:sz w:val="28"/>
          <w:szCs w:val="28"/>
          <w:u w:val="none"/>
          <w:lang w:bidi="ar"/>
        </w:rPr>
      </w:pPr>
      <w:r>
        <w:rPr>
          <w:rFonts w:hAnsi="宋体" w:cs="宋体" w:hint="eastAsia"/>
          <w:b w:val="0"/>
          <w:bCs w:val="0"/>
          <w:kern w:val="0"/>
          <w:sz w:val="28"/>
          <w:szCs w:val="28"/>
          <w:u w:val="none"/>
          <w:lang w:bidi="ar"/>
        </w:rPr>
        <w:t>[5]周芳.绿色果品猕猴桃主要病虫害防治方法[J].河北果树,2021,(02):62.</w:t>
      </w:r>
    </w:p>
    <w:p w14:paraId="409D681C" w14:textId="77777777" w:rsidR="00E61878" w:rsidRDefault="00000000">
      <w:pPr>
        <w:pStyle w:val="a4"/>
        <w:ind w:firstLineChars="200" w:firstLine="560"/>
        <w:rPr>
          <w:rFonts w:hAnsi="宋体" w:cs="宋体"/>
          <w:b w:val="0"/>
          <w:bCs w:val="0"/>
          <w:kern w:val="0"/>
          <w:sz w:val="28"/>
          <w:szCs w:val="28"/>
          <w:u w:val="none"/>
          <w:lang w:bidi="ar"/>
        </w:rPr>
      </w:pPr>
      <w:r>
        <w:rPr>
          <w:rFonts w:hAnsi="宋体" w:cs="宋体" w:hint="eastAsia"/>
          <w:b w:val="0"/>
          <w:bCs w:val="0"/>
          <w:kern w:val="0"/>
          <w:sz w:val="28"/>
          <w:szCs w:val="28"/>
          <w:u w:val="none"/>
          <w:lang w:bidi="ar"/>
        </w:rPr>
        <w:t>[6]马利,猕猴桃主要病虫害绿色防控技术应用与推广.四川省,四川华胜农业股份有限公司,2020-07-16.</w:t>
      </w:r>
    </w:p>
    <w:p w14:paraId="71AFC6E5" w14:textId="77777777" w:rsidR="00E61878" w:rsidRDefault="00000000">
      <w:pPr>
        <w:pStyle w:val="a4"/>
        <w:ind w:firstLineChars="200" w:firstLine="560"/>
        <w:rPr>
          <w:rFonts w:hAnsi="宋体" w:cs="宋体"/>
          <w:b w:val="0"/>
          <w:bCs w:val="0"/>
          <w:kern w:val="0"/>
          <w:sz w:val="28"/>
          <w:szCs w:val="28"/>
          <w:u w:val="none"/>
          <w:lang w:bidi="ar"/>
        </w:rPr>
      </w:pPr>
      <w:r>
        <w:rPr>
          <w:rFonts w:hAnsi="宋体" w:cs="宋体" w:hint="eastAsia"/>
          <w:b w:val="0"/>
          <w:bCs w:val="0"/>
          <w:kern w:val="0"/>
          <w:sz w:val="28"/>
          <w:szCs w:val="28"/>
          <w:u w:val="none"/>
          <w:lang w:bidi="ar"/>
        </w:rPr>
        <w:t>[7]刘智,王华.猕猴桃园冬季病虫害的防治[J].农村新技术,2019,(12):22.</w:t>
      </w:r>
    </w:p>
    <w:p w14:paraId="7F6E3F64" w14:textId="77777777" w:rsidR="00E61878" w:rsidRDefault="00000000">
      <w:pPr>
        <w:pStyle w:val="a4"/>
        <w:ind w:firstLineChars="200" w:firstLine="560"/>
        <w:rPr>
          <w:rFonts w:hAnsi="宋体" w:cs="宋体"/>
          <w:b w:val="0"/>
          <w:bCs w:val="0"/>
          <w:kern w:val="0"/>
          <w:sz w:val="28"/>
          <w:szCs w:val="28"/>
          <w:u w:val="none"/>
          <w:lang w:bidi="ar"/>
        </w:rPr>
      </w:pPr>
      <w:r>
        <w:rPr>
          <w:rFonts w:hAnsi="宋体" w:cs="宋体" w:hint="eastAsia"/>
          <w:b w:val="0"/>
          <w:bCs w:val="0"/>
          <w:kern w:val="0"/>
          <w:sz w:val="28"/>
          <w:szCs w:val="28"/>
          <w:u w:val="none"/>
          <w:lang w:bidi="ar"/>
        </w:rPr>
        <w:t>[8]任锦芬,尚炳万,王振等.猕猴桃主要病虫害的综合防治技术[J].中外企业家,2019,(32):240.</w:t>
      </w:r>
    </w:p>
    <w:p w14:paraId="4382D770" w14:textId="77777777" w:rsidR="00E61878" w:rsidRDefault="00000000">
      <w:pPr>
        <w:pStyle w:val="a4"/>
        <w:ind w:firstLineChars="200" w:firstLine="560"/>
        <w:rPr>
          <w:rFonts w:hAnsi="宋体" w:cs="宋体"/>
          <w:b w:val="0"/>
          <w:bCs w:val="0"/>
          <w:kern w:val="0"/>
          <w:sz w:val="28"/>
          <w:szCs w:val="28"/>
          <w:u w:val="none"/>
          <w:lang w:bidi="ar"/>
        </w:rPr>
      </w:pPr>
      <w:r>
        <w:rPr>
          <w:rFonts w:hAnsi="宋体" w:cs="宋体" w:hint="eastAsia"/>
          <w:b w:val="0"/>
          <w:bCs w:val="0"/>
          <w:kern w:val="0"/>
          <w:sz w:val="28"/>
          <w:szCs w:val="28"/>
          <w:u w:val="none"/>
          <w:lang w:bidi="ar"/>
        </w:rPr>
        <w:t>[9]贺少华,陈建华,王菲等.猕猴桃病虫害防治中存在的问题及思考[J].江西农业,2018,(18):17.</w:t>
      </w:r>
    </w:p>
    <w:p w14:paraId="0D8FC420" w14:textId="77777777" w:rsidR="00E61878" w:rsidRDefault="00000000">
      <w:pPr>
        <w:pStyle w:val="a4"/>
        <w:ind w:firstLineChars="200" w:firstLine="560"/>
        <w:rPr>
          <w:rFonts w:hAnsi="宋体" w:cs="宋体"/>
          <w:b w:val="0"/>
          <w:bCs w:val="0"/>
          <w:kern w:val="0"/>
          <w:sz w:val="28"/>
          <w:szCs w:val="28"/>
          <w:u w:val="none"/>
          <w:lang w:bidi="ar"/>
        </w:rPr>
      </w:pPr>
      <w:r>
        <w:rPr>
          <w:rFonts w:hAnsi="宋体" w:cs="宋体" w:hint="eastAsia"/>
          <w:b w:val="0"/>
          <w:bCs w:val="0"/>
          <w:kern w:val="0"/>
          <w:sz w:val="28"/>
          <w:szCs w:val="28"/>
          <w:u w:val="none"/>
          <w:lang w:bidi="ar"/>
        </w:rPr>
        <w:t>[10]于福利,李智文,</w:t>
      </w:r>
      <w:proofErr w:type="gramStart"/>
      <w:r>
        <w:rPr>
          <w:rFonts w:hAnsi="宋体" w:cs="宋体" w:hint="eastAsia"/>
          <w:b w:val="0"/>
          <w:bCs w:val="0"/>
          <w:kern w:val="0"/>
          <w:sz w:val="28"/>
          <w:szCs w:val="28"/>
          <w:u w:val="none"/>
          <w:lang w:bidi="ar"/>
        </w:rPr>
        <w:t>雷琪等</w:t>
      </w:r>
      <w:proofErr w:type="gramEnd"/>
      <w:r>
        <w:rPr>
          <w:rFonts w:hAnsi="宋体" w:cs="宋体" w:hint="eastAsia"/>
          <w:b w:val="0"/>
          <w:bCs w:val="0"/>
          <w:kern w:val="0"/>
          <w:sz w:val="28"/>
          <w:szCs w:val="28"/>
          <w:u w:val="none"/>
          <w:lang w:bidi="ar"/>
        </w:rPr>
        <w:t>.我国猕猴桃病虫害防治中存在的问题及思考[J].现代农药,2016,15(03):8-10.</w:t>
      </w:r>
    </w:p>
    <w:p w14:paraId="5F63AA55" w14:textId="77777777" w:rsidR="00E61878" w:rsidRDefault="00000000">
      <w:pPr>
        <w:pStyle w:val="a4"/>
        <w:ind w:firstLineChars="200" w:firstLine="560"/>
        <w:rPr>
          <w:rFonts w:hAnsi="宋体" w:cs="宋体"/>
          <w:b w:val="0"/>
          <w:bCs w:val="0"/>
          <w:kern w:val="0"/>
          <w:sz w:val="28"/>
          <w:szCs w:val="28"/>
          <w:u w:val="none"/>
          <w:lang w:bidi="ar"/>
        </w:rPr>
      </w:pPr>
      <w:r>
        <w:rPr>
          <w:rFonts w:hAnsi="宋体" w:cs="宋体" w:hint="eastAsia"/>
          <w:b w:val="0"/>
          <w:bCs w:val="0"/>
          <w:kern w:val="0"/>
          <w:sz w:val="28"/>
          <w:szCs w:val="28"/>
          <w:u w:val="none"/>
          <w:lang w:bidi="ar"/>
        </w:rPr>
        <w:t>[11]</w:t>
      </w:r>
      <w:proofErr w:type="gramStart"/>
      <w:r>
        <w:rPr>
          <w:rFonts w:hAnsi="宋体" w:cs="宋体" w:hint="eastAsia"/>
          <w:b w:val="0"/>
          <w:bCs w:val="0"/>
          <w:kern w:val="0"/>
          <w:sz w:val="28"/>
          <w:szCs w:val="28"/>
          <w:u w:val="none"/>
          <w:lang w:bidi="ar"/>
        </w:rPr>
        <w:t>王西锐</w:t>
      </w:r>
      <w:proofErr w:type="gramEnd"/>
      <w:r>
        <w:rPr>
          <w:rFonts w:hAnsi="宋体" w:cs="宋体" w:hint="eastAsia"/>
          <w:b w:val="0"/>
          <w:bCs w:val="0"/>
          <w:kern w:val="0"/>
          <w:sz w:val="28"/>
          <w:szCs w:val="28"/>
          <w:u w:val="none"/>
          <w:lang w:bidi="ar"/>
        </w:rPr>
        <w:t>.陕西秦岭北麓猕猴桃主要病虫害及防治技术[J].烟台果</w:t>
      </w:r>
      <w:r>
        <w:rPr>
          <w:rFonts w:hAnsi="宋体" w:cs="宋体" w:hint="eastAsia"/>
          <w:b w:val="0"/>
          <w:bCs w:val="0"/>
          <w:kern w:val="0"/>
          <w:sz w:val="28"/>
          <w:szCs w:val="28"/>
          <w:u w:val="none"/>
          <w:lang w:bidi="ar"/>
        </w:rPr>
        <w:lastRenderedPageBreak/>
        <w:t>树,2016,(02):20-23.</w:t>
      </w:r>
    </w:p>
    <w:p w14:paraId="0D8A6D40" w14:textId="77777777" w:rsidR="00E61878" w:rsidRDefault="00000000">
      <w:pPr>
        <w:pStyle w:val="a4"/>
        <w:ind w:firstLineChars="200" w:firstLine="560"/>
        <w:rPr>
          <w:rFonts w:hAnsi="宋体" w:cs="宋体"/>
          <w:b w:val="0"/>
          <w:bCs w:val="0"/>
          <w:kern w:val="0"/>
          <w:sz w:val="28"/>
          <w:szCs w:val="28"/>
          <w:u w:val="none"/>
          <w:lang w:bidi="ar"/>
        </w:rPr>
      </w:pPr>
      <w:r>
        <w:rPr>
          <w:rFonts w:hAnsi="宋体" w:cs="宋体" w:hint="eastAsia"/>
          <w:b w:val="0"/>
          <w:bCs w:val="0"/>
          <w:kern w:val="0"/>
          <w:sz w:val="28"/>
          <w:szCs w:val="28"/>
          <w:u w:val="none"/>
          <w:lang w:bidi="ar"/>
        </w:rPr>
        <w:t>[12]金平涛,韩养贤,冯华等.周至县猕猴桃病虫害绿色防控工作进展及建议[J].中国植保导刊,2014,34(10):82-85.</w:t>
      </w:r>
    </w:p>
    <w:p w14:paraId="128DF915" w14:textId="77777777" w:rsidR="00E61878" w:rsidRDefault="00000000">
      <w:pPr>
        <w:pStyle w:val="a4"/>
        <w:ind w:firstLineChars="200" w:firstLine="560"/>
        <w:rPr>
          <w:rFonts w:hAnsi="宋体" w:cs="宋体"/>
          <w:b w:val="0"/>
          <w:bCs w:val="0"/>
          <w:kern w:val="0"/>
          <w:sz w:val="28"/>
          <w:szCs w:val="28"/>
          <w:u w:val="none"/>
          <w:lang w:bidi="ar"/>
        </w:rPr>
      </w:pPr>
      <w:r>
        <w:rPr>
          <w:rFonts w:hAnsi="宋体" w:cs="宋体" w:hint="eastAsia"/>
          <w:b w:val="0"/>
          <w:bCs w:val="0"/>
          <w:kern w:val="0"/>
          <w:sz w:val="28"/>
          <w:szCs w:val="28"/>
          <w:u w:val="none"/>
          <w:lang w:bidi="ar"/>
        </w:rPr>
        <w:t>[13]张毅,冯华,徐进等.西安地区猕猴桃病虫害种类及发生特点调查[J].果农之友,2014,(05):33-34.</w:t>
      </w:r>
    </w:p>
    <w:p w14:paraId="6B996362" w14:textId="77777777" w:rsidR="00E61878" w:rsidRDefault="00000000">
      <w:pPr>
        <w:pStyle w:val="a4"/>
        <w:ind w:firstLineChars="200" w:firstLine="560"/>
        <w:rPr>
          <w:rFonts w:hAnsi="宋体" w:cs="宋体"/>
          <w:b w:val="0"/>
          <w:bCs w:val="0"/>
          <w:kern w:val="0"/>
          <w:sz w:val="28"/>
          <w:szCs w:val="28"/>
          <w:u w:val="none"/>
          <w:lang w:bidi="ar"/>
        </w:rPr>
      </w:pPr>
      <w:r>
        <w:rPr>
          <w:rFonts w:hAnsi="宋体" w:cs="宋体" w:hint="eastAsia"/>
          <w:b w:val="0"/>
          <w:bCs w:val="0"/>
          <w:kern w:val="0"/>
          <w:sz w:val="28"/>
          <w:szCs w:val="28"/>
          <w:u w:val="none"/>
          <w:lang w:bidi="ar"/>
        </w:rPr>
        <w:t>[14]王银柱.猕猴桃主要病虫害及其防治[J].河南农业,2010,(17):22.</w:t>
      </w:r>
    </w:p>
    <w:p w14:paraId="76868EC0" w14:textId="77777777" w:rsidR="00E61878" w:rsidRDefault="00000000">
      <w:pPr>
        <w:pStyle w:val="a4"/>
        <w:ind w:firstLineChars="200" w:firstLine="560"/>
        <w:rPr>
          <w:rFonts w:hAnsi="宋体" w:cs="宋体"/>
          <w:b w:val="0"/>
          <w:bCs w:val="0"/>
          <w:kern w:val="0"/>
          <w:sz w:val="28"/>
          <w:szCs w:val="28"/>
          <w:u w:val="none"/>
          <w:lang w:bidi="ar"/>
        </w:rPr>
      </w:pPr>
      <w:r>
        <w:rPr>
          <w:rFonts w:hAnsi="宋体" w:cs="宋体" w:hint="eastAsia"/>
          <w:b w:val="0"/>
          <w:bCs w:val="0"/>
          <w:kern w:val="0"/>
          <w:sz w:val="28"/>
          <w:szCs w:val="28"/>
          <w:u w:val="none"/>
          <w:lang w:bidi="ar"/>
        </w:rPr>
        <w:t>[15]</w:t>
      </w:r>
      <w:proofErr w:type="gramStart"/>
      <w:r>
        <w:rPr>
          <w:rFonts w:hAnsi="宋体" w:cs="宋体" w:hint="eastAsia"/>
          <w:b w:val="0"/>
          <w:bCs w:val="0"/>
          <w:kern w:val="0"/>
          <w:sz w:val="28"/>
          <w:szCs w:val="28"/>
          <w:u w:val="none"/>
          <w:lang w:bidi="ar"/>
        </w:rPr>
        <w:t>朱岁层</w:t>
      </w:r>
      <w:proofErr w:type="gramEnd"/>
      <w:r>
        <w:rPr>
          <w:rFonts w:hAnsi="宋体" w:cs="宋体" w:hint="eastAsia"/>
          <w:b w:val="0"/>
          <w:bCs w:val="0"/>
          <w:kern w:val="0"/>
          <w:sz w:val="28"/>
          <w:szCs w:val="28"/>
          <w:u w:val="none"/>
          <w:lang w:bidi="ar"/>
        </w:rPr>
        <w:t>,舒晓宇,</w:t>
      </w:r>
      <w:proofErr w:type="gramStart"/>
      <w:r>
        <w:rPr>
          <w:rFonts w:hAnsi="宋体" w:cs="宋体" w:hint="eastAsia"/>
          <w:b w:val="0"/>
          <w:bCs w:val="0"/>
          <w:kern w:val="0"/>
          <w:sz w:val="28"/>
          <w:szCs w:val="28"/>
          <w:u w:val="none"/>
          <w:lang w:bidi="ar"/>
        </w:rPr>
        <w:t>王利静</w:t>
      </w:r>
      <w:proofErr w:type="gramEnd"/>
      <w:r>
        <w:rPr>
          <w:rFonts w:hAnsi="宋体" w:cs="宋体" w:hint="eastAsia"/>
          <w:b w:val="0"/>
          <w:bCs w:val="0"/>
          <w:kern w:val="0"/>
          <w:sz w:val="28"/>
          <w:szCs w:val="28"/>
          <w:u w:val="none"/>
          <w:lang w:bidi="ar"/>
        </w:rPr>
        <w:t>.猕猴桃十种主要病虫害测报与防治(下)[J].西北园艺(果树专刊),2009,(02):34-35.</w:t>
      </w:r>
    </w:p>
    <w:p w14:paraId="231F482C" w14:textId="77777777" w:rsidR="00E61878" w:rsidRDefault="00000000">
      <w:pPr>
        <w:pStyle w:val="a4"/>
        <w:ind w:firstLineChars="200" w:firstLine="560"/>
        <w:rPr>
          <w:rFonts w:hAnsi="宋体" w:cs="宋体"/>
          <w:b w:val="0"/>
          <w:bCs w:val="0"/>
          <w:kern w:val="0"/>
          <w:sz w:val="28"/>
          <w:szCs w:val="28"/>
          <w:u w:val="none"/>
          <w:lang w:bidi="ar"/>
        </w:rPr>
      </w:pPr>
      <w:r>
        <w:rPr>
          <w:rFonts w:hAnsi="宋体" w:cs="宋体" w:hint="eastAsia"/>
          <w:b w:val="0"/>
          <w:bCs w:val="0"/>
          <w:kern w:val="0"/>
          <w:sz w:val="28"/>
          <w:szCs w:val="28"/>
          <w:u w:val="none"/>
          <w:lang w:bidi="ar"/>
        </w:rPr>
        <w:t>[16]陈庆红,顾霞,徐爱春等.猕猴桃高温干旱期间主要病虫害及其防治措施[J].湖北植保,2008,(04):12-13.</w:t>
      </w:r>
    </w:p>
    <w:p w14:paraId="02209389" w14:textId="77777777" w:rsidR="00E61878" w:rsidRDefault="00000000">
      <w:pPr>
        <w:pStyle w:val="a4"/>
        <w:ind w:firstLineChars="200" w:firstLine="560"/>
        <w:rPr>
          <w:rFonts w:hAnsi="宋体" w:cs="宋体"/>
          <w:b w:val="0"/>
          <w:bCs w:val="0"/>
          <w:kern w:val="0"/>
          <w:sz w:val="28"/>
          <w:szCs w:val="28"/>
          <w:u w:val="none"/>
          <w:lang w:bidi="ar"/>
        </w:rPr>
      </w:pPr>
      <w:r>
        <w:rPr>
          <w:rFonts w:hAnsi="宋体" w:cs="宋体" w:hint="eastAsia"/>
          <w:b w:val="0"/>
          <w:bCs w:val="0"/>
          <w:kern w:val="0"/>
          <w:sz w:val="28"/>
          <w:szCs w:val="28"/>
          <w:u w:val="none"/>
          <w:lang w:bidi="ar"/>
        </w:rPr>
        <w:t>[17]宋晓斌,王培新,张星耀等.陕西猕猴桃病虫害发生与危害的调查分析[J].西北林学院学报,1998,(03):81-86.</w:t>
      </w:r>
    </w:p>
    <w:p w14:paraId="36C89030" w14:textId="77777777" w:rsidR="00E61878" w:rsidRDefault="00000000">
      <w:pPr>
        <w:pStyle w:val="a4"/>
        <w:ind w:firstLineChars="200" w:firstLine="560"/>
        <w:rPr>
          <w:rFonts w:cs="宋体"/>
          <w:b w:val="0"/>
          <w:bCs w:val="0"/>
          <w:sz w:val="28"/>
          <w:szCs w:val="28"/>
          <w:u w:val="none"/>
        </w:rPr>
      </w:pPr>
      <w:r>
        <w:rPr>
          <w:rFonts w:hAnsi="宋体" w:cs="宋体" w:hint="eastAsia"/>
          <w:b w:val="0"/>
          <w:bCs w:val="0"/>
          <w:kern w:val="0"/>
          <w:sz w:val="28"/>
          <w:szCs w:val="28"/>
          <w:u w:val="none"/>
          <w:lang w:bidi="ar"/>
        </w:rPr>
        <w:t>[18]谢先荣.猕猴桃主要病虫害综合防治技术[J].西北园艺,1997,(03):30-31.</w:t>
      </w:r>
    </w:p>
    <w:sectPr w:rsidR="00E61878">
      <w:pgSz w:w="11906" w:h="16838"/>
      <w:pgMar w:top="1871" w:right="1474" w:bottom="187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4D312" w14:textId="77777777" w:rsidR="00E06BF6" w:rsidRDefault="00E06BF6" w:rsidP="004009FD">
      <w:r>
        <w:separator/>
      </w:r>
    </w:p>
  </w:endnote>
  <w:endnote w:type="continuationSeparator" w:id="0">
    <w:p w14:paraId="19CACA1E" w14:textId="77777777" w:rsidR="00E06BF6" w:rsidRDefault="00E06BF6" w:rsidP="0040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022C1" w14:textId="77777777" w:rsidR="00E06BF6" w:rsidRDefault="00E06BF6" w:rsidP="004009FD">
      <w:r>
        <w:separator/>
      </w:r>
    </w:p>
  </w:footnote>
  <w:footnote w:type="continuationSeparator" w:id="0">
    <w:p w14:paraId="3AAC0BBE" w14:textId="77777777" w:rsidR="00E06BF6" w:rsidRDefault="00E06BF6" w:rsidP="00400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06D50A"/>
    <w:multiLevelType w:val="singleLevel"/>
    <w:tmpl w:val="D806D50A"/>
    <w:lvl w:ilvl="0">
      <w:start w:val="1"/>
      <w:numFmt w:val="decimal"/>
      <w:suff w:val="nothing"/>
      <w:lvlText w:val="%1、"/>
      <w:lvlJc w:val="left"/>
    </w:lvl>
  </w:abstractNum>
  <w:abstractNum w:abstractNumId="1" w15:restartNumberingAfterBreak="0">
    <w:nsid w:val="2C3B77B9"/>
    <w:multiLevelType w:val="singleLevel"/>
    <w:tmpl w:val="2C3B77B9"/>
    <w:lvl w:ilvl="0">
      <w:start w:val="1"/>
      <w:numFmt w:val="decimal"/>
      <w:suff w:val="nothing"/>
      <w:lvlText w:val="%1、"/>
      <w:lvlJc w:val="left"/>
    </w:lvl>
  </w:abstractNum>
  <w:abstractNum w:abstractNumId="2" w15:restartNumberingAfterBreak="0">
    <w:nsid w:val="6CEA2025"/>
    <w:multiLevelType w:val="multilevel"/>
    <w:tmpl w:val="6CEA2025"/>
    <w:lvl w:ilvl="0">
      <w:start w:val="1"/>
      <w:numFmt w:val="none"/>
      <w:suff w:val="nothing"/>
      <w:lvlText w:val="%1"/>
      <w:lvlJc w:val="left"/>
      <w:rPr>
        <w:rFonts w:ascii="Times New Roman" w:hAnsi="Times New Roman" w:cs="Times New Roman" w:hint="default"/>
        <w:b/>
        <w:i w:val="0"/>
        <w:sz w:val="21"/>
      </w:rPr>
    </w:lvl>
    <w:lvl w:ilvl="1">
      <w:start w:val="1"/>
      <w:numFmt w:val="decimal"/>
      <w:pStyle w:val="a"/>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3" w15:restartNumberingAfterBreak="0">
    <w:nsid w:val="701362FF"/>
    <w:multiLevelType w:val="multilevel"/>
    <w:tmpl w:val="4AA29CE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34455928">
    <w:abstractNumId w:val="2"/>
  </w:num>
  <w:num w:numId="2" w16cid:durableId="349839286">
    <w:abstractNumId w:val="1"/>
  </w:num>
  <w:num w:numId="3" w16cid:durableId="36197921">
    <w:abstractNumId w:val="0"/>
  </w:num>
  <w:num w:numId="4" w16cid:durableId="9720572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MxOWY4Y2Y3NzljM2NmNjIyMDY3ZjE5YWZjZDQzYzcifQ=="/>
  </w:docVars>
  <w:rsids>
    <w:rsidRoot w:val="00172A27"/>
    <w:rsid w:val="DDC2D42D"/>
    <w:rsid w:val="000103B6"/>
    <w:rsid w:val="001251D8"/>
    <w:rsid w:val="00172A27"/>
    <w:rsid w:val="001A4EB3"/>
    <w:rsid w:val="002750EE"/>
    <w:rsid w:val="00297E7A"/>
    <w:rsid w:val="003E1332"/>
    <w:rsid w:val="003F6244"/>
    <w:rsid w:val="004009FD"/>
    <w:rsid w:val="004C6455"/>
    <w:rsid w:val="004E7436"/>
    <w:rsid w:val="005727E5"/>
    <w:rsid w:val="00586A35"/>
    <w:rsid w:val="005F524F"/>
    <w:rsid w:val="007050A7"/>
    <w:rsid w:val="00893464"/>
    <w:rsid w:val="008B02EC"/>
    <w:rsid w:val="00AC1959"/>
    <w:rsid w:val="00B00D9E"/>
    <w:rsid w:val="00C11734"/>
    <w:rsid w:val="00C666B1"/>
    <w:rsid w:val="00CB08A8"/>
    <w:rsid w:val="00D2439D"/>
    <w:rsid w:val="00D96A7E"/>
    <w:rsid w:val="00E06BF6"/>
    <w:rsid w:val="00E61878"/>
    <w:rsid w:val="00E62AB3"/>
    <w:rsid w:val="00EC39E3"/>
    <w:rsid w:val="024E4649"/>
    <w:rsid w:val="043141BC"/>
    <w:rsid w:val="05360CCD"/>
    <w:rsid w:val="063266B6"/>
    <w:rsid w:val="0745368B"/>
    <w:rsid w:val="08973C24"/>
    <w:rsid w:val="0D1E517C"/>
    <w:rsid w:val="0E685C03"/>
    <w:rsid w:val="11AE191E"/>
    <w:rsid w:val="13830DB4"/>
    <w:rsid w:val="1A865FE9"/>
    <w:rsid w:val="1DA85702"/>
    <w:rsid w:val="1F654838"/>
    <w:rsid w:val="21765921"/>
    <w:rsid w:val="218510BD"/>
    <w:rsid w:val="21D10FF3"/>
    <w:rsid w:val="22A65BB2"/>
    <w:rsid w:val="2330735C"/>
    <w:rsid w:val="23592DAB"/>
    <w:rsid w:val="23FF78EE"/>
    <w:rsid w:val="240B0593"/>
    <w:rsid w:val="276E2109"/>
    <w:rsid w:val="2B160C0A"/>
    <w:rsid w:val="2D0A5136"/>
    <w:rsid w:val="2DAE427E"/>
    <w:rsid w:val="2ED71CA5"/>
    <w:rsid w:val="308E5F60"/>
    <w:rsid w:val="31043BF4"/>
    <w:rsid w:val="32254F75"/>
    <w:rsid w:val="32775BAC"/>
    <w:rsid w:val="34EE4FB8"/>
    <w:rsid w:val="3D670D53"/>
    <w:rsid w:val="3E610F55"/>
    <w:rsid w:val="49CE2486"/>
    <w:rsid w:val="4C7622A1"/>
    <w:rsid w:val="4D7F2168"/>
    <w:rsid w:val="525249A7"/>
    <w:rsid w:val="59675070"/>
    <w:rsid w:val="5B566555"/>
    <w:rsid w:val="5D12170D"/>
    <w:rsid w:val="5D4D14EA"/>
    <w:rsid w:val="5EAF37B4"/>
    <w:rsid w:val="6916661E"/>
    <w:rsid w:val="6CDC3602"/>
    <w:rsid w:val="6D637C19"/>
    <w:rsid w:val="7131050F"/>
    <w:rsid w:val="767B16F1"/>
    <w:rsid w:val="76D82039"/>
    <w:rsid w:val="7A10093B"/>
    <w:rsid w:val="7ACF1931"/>
    <w:rsid w:val="7B711E62"/>
    <w:rsid w:val="7E1B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10C425"/>
  <w15:docId w15:val="{636CB9FF-0473-48A2-AC10-17A163C0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uiPriority="0" w:unhideWhenUsed="1"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widowControl w:val="0"/>
      <w:jc w:val="both"/>
    </w:pPr>
    <w:rPr>
      <w:rFonts w:cs="仿宋"/>
      <w:b/>
      <w:bCs/>
      <w:kern w:val="2"/>
      <w:sz w:val="24"/>
      <w:szCs w:val="24"/>
      <w:u w:val="single"/>
    </w:rPr>
  </w:style>
  <w:style w:type="paragraph" w:styleId="1">
    <w:name w:val="heading 1"/>
    <w:basedOn w:val="a0"/>
    <w:next w:val="a0"/>
    <w:link w:val="10"/>
    <w:autoRedefine/>
    <w:uiPriority w:val="99"/>
    <w:qFormat/>
    <w:pPr>
      <w:spacing w:before="100" w:beforeAutospacing="1" w:after="100" w:afterAutospacing="1"/>
      <w:jc w:val="left"/>
      <w:outlineLvl w:val="0"/>
    </w:pPr>
    <w:rPr>
      <w:rFonts w:ascii="宋体" w:hAnsi="宋体" w:cs="Times New Roman"/>
      <w:kern w:val="44"/>
      <w:sz w:val="48"/>
      <w:szCs w:val="48"/>
    </w:rPr>
  </w:style>
  <w:style w:type="paragraph" w:styleId="2">
    <w:name w:val="heading 2"/>
    <w:basedOn w:val="a0"/>
    <w:next w:val="a0"/>
    <w:autoRedefine/>
    <w:unhideWhenUsed/>
    <w:qFormat/>
    <w:locked/>
    <w:pPr>
      <w:keepNext/>
      <w:keepLines/>
      <w:spacing w:before="260" w:after="260" w:line="416" w:lineRule="auto"/>
      <w:outlineLvl w:val="1"/>
    </w:pPr>
    <w:rPr>
      <w:rFonts w:ascii="等线 Light" w:eastAsia="等线 Light" w:hAnsi="等线 Light" w:cs="Times New Roman"/>
      <w:sz w:val="32"/>
      <w:szCs w:val="32"/>
    </w:rPr>
  </w:style>
  <w:style w:type="paragraph" w:styleId="3">
    <w:name w:val="heading 3"/>
    <w:basedOn w:val="a0"/>
    <w:next w:val="a0"/>
    <w:autoRedefine/>
    <w:unhideWhenUsed/>
    <w:qFormat/>
    <w:locked/>
    <w:pPr>
      <w:keepNext/>
      <w:keepLines/>
      <w:spacing w:before="260" w:after="260" w:line="416" w:lineRule="auto"/>
      <w:outlineLvl w:val="2"/>
    </w:pPr>
    <w:rPr>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autoRedefine/>
    <w:qFormat/>
    <w:rPr>
      <w:rFonts w:ascii="宋体" w:hAnsi="Courier New"/>
    </w:rPr>
  </w:style>
  <w:style w:type="paragraph" w:styleId="a5">
    <w:name w:val="footer"/>
    <w:basedOn w:val="a0"/>
    <w:autoRedefine/>
    <w:qFormat/>
    <w:pPr>
      <w:tabs>
        <w:tab w:val="center" w:pos="4153"/>
        <w:tab w:val="right" w:pos="8306"/>
      </w:tabs>
      <w:snapToGrid w:val="0"/>
      <w:jc w:val="left"/>
    </w:pPr>
    <w:rPr>
      <w:sz w:val="18"/>
    </w:rPr>
  </w:style>
  <w:style w:type="paragraph" w:styleId="a6">
    <w:name w:val="header"/>
    <w:basedOn w:val="a0"/>
    <w:link w:val="a7"/>
    <w:autoRedefine/>
    <w:uiPriority w:val="99"/>
    <w:unhideWhenUsed/>
    <w:qFormat/>
    <w:pPr>
      <w:tabs>
        <w:tab w:val="center" w:pos="4153"/>
        <w:tab w:val="right" w:pos="8306"/>
      </w:tabs>
      <w:snapToGrid w:val="0"/>
      <w:jc w:val="center"/>
    </w:pPr>
    <w:rPr>
      <w:sz w:val="18"/>
      <w:szCs w:val="18"/>
    </w:rPr>
  </w:style>
  <w:style w:type="table" w:styleId="a8">
    <w:name w:val="Table Grid"/>
    <w:basedOn w:val="a2"/>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1"/>
    <w:autoRedefine/>
    <w:uiPriority w:val="9"/>
    <w:qFormat/>
    <w:rPr>
      <w:rFonts w:cs="仿宋"/>
      <w:b/>
      <w:bCs/>
      <w:kern w:val="44"/>
      <w:sz w:val="44"/>
      <w:szCs w:val="44"/>
      <w:u w:val="single"/>
    </w:rPr>
  </w:style>
  <w:style w:type="paragraph" w:customStyle="1" w:styleId="a">
    <w:name w:val="章标题"/>
    <w:next w:val="a0"/>
    <w:autoRedefine/>
    <w:uiPriority w:val="99"/>
    <w:qFormat/>
    <w:pPr>
      <w:numPr>
        <w:ilvl w:val="1"/>
        <w:numId w:val="1"/>
      </w:numPr>
      <w:spacing w:beforeLines="50" w:afterLines="50"/>
      <w:jc w:val="both"/>
      <w:outlineLvl w:val="1"/>
    </w:pPr>
    <w:rPr>
      <w:rFonts w:ascii="黑体" w:eastAsia="黑体"/>
      <w:sz w:val="21"/>
    </w:rPr>
  </w:style>
  <w:style w:type="paragraph" w:styleId="a9">
    <w:name w:val="List Paragraph"/>
    <w:basedOn w:val="a0"/>
    <w:autoRedefine/>
    <w:uiPriority w:val="99"/>
    <w:qFormat/>
    <w:pPr>
      <w:ind w:firstLineChars="200" w:firstLine="420"/>
    </w:pPr>
  </w:style>
  <w:style w:type="paragraph" w:customStyle="1" w:styleId="msonormalcxsplast">
    <w:name w:val="msonormalcxsplast"/>
    <w:autoRedefine/>
    <w:uiPriority w:val="99"/>
    <w:qFormat/>
    <w:pPr>
      <w:spacing w:before="100" w:beforeAutospacing="1" w:after="100" w:afterAutospacing="1"/>
    </w:pPr>
    <w:rPr>
      <w:rFonts w:ascii="宋体" w:hAnsi="宋体" w:cs="宋体"/>
      <w:sz w:val="24"/>
      <w:szCs w:val="24"/>
    </w:rPr>
  </w:style>
  <w:style w:type="character" w:customStyle="1" w:styleId="font11">
    <w:name w:val="font11"/>
    <w:basedOn w:val="a1"/>
    <w:autoRedefine/>
    <w:uiPriority w:val="99"/>
    <w:qFormat/>
    <w:rPr>
      <w:rFonts w:ascii="宋体" w:eastAsia="宋体" w:hAnsi="宋体" w:cs="宋体"/>
      <w:color w:val="000000"/>
      <w:sz w:val="24"/>
      <w:szCs w:val="24"/>
      <w:u w:val="none"/>
      <w:vertAlign w:val="superscript"/>
    </w:rPr>
  </w:style>
  <w:style w:type="paragraph" w:customStyle="1" w:styleId="aa">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hAnsi="Calibri"/>
      <w:sz w:val="52"/>
    </w:rPr>
  </w:style>
  <w:style w:type="character" w:customStyle="1" w:styleId="10">
    <w:name w:val="标题 1 字符"/>
    <w:link w:val="1"/>
    <w:autoRedefine/>
    <w:qFormat/>
    <w:rPr>
      <w:rFonts w:ascii="Calibri" w:eastAsia="黑体" w:hAnsi="Calibri"/>
      <w:b/>
      <w:bCs/>
      <w:kern w:val="44"/>
      <w:sz w:val="21"/>
      <w:szCs w:val="44"/>
    </w:rPr>
  </w:style>
  <w:style w:type="character" w:customStyle="1" w:styleId="a7">
    <w:name w:val="页眉 字符"/>
    <w:basedOn w:val="a1"/>
    <w:link w:val="a6"/>
    <w:autoRedefine/>
    <w:uiPriority w:val="99"/>
    <w:qFormat/>
    <w:rPr>
      <w:rFonts w:cs="仿宋"/>
      <w:b/>
      <w:bCs/>
      <w:kern w:val="2"/>
      <w:sz w:val="18"/>
      <w:szCs w:val="18"/>
      <w:u w:val="single"/>
    </w:rPr>
  </w:style>
  <w:style w:type="paragraph" w:customStyle="1" w:styleId="msolistparagraph0">
    <w:name w:val="msolistparagraph"/>
    <w:basedOn w:val="a0"/>
    <w:rsid w:val="001251D8"/>
    <w:pPr>
      <w:spacing w:line="360" w:lineRule="auto"/>
      <w:outlineLvl w:val="2"/>
    </w:pPr>
    <w:rPr>
      <w:rFonts w:cs="Times New Roman"/>
      <w:b w:val="0"/>
      <w:bCs w:val="0"/>
      <w:u w:val="none"/>
    </w:rPr>
  </w:style>
  <w:style w:type="character" w:customStyle="1" w:styleId="15">
    <w:name w:val="15"/>
    <w:basedOn w:val="a1"/>
    <w:rsid w:val="001251D8"/>
    <w:rPr>
      <w:rFonts w:ascii="Calibri" w:eastAsia="黑体" w:hAnsi="Calibri" w:cs="Calibri" w:hint="default"/>
      <w:b/>
      <w:bCs/>
      <w:kern w:val="4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68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1042</Words>
  <Characters>5946</Characters>
  <Application>Microsoft Office Word</Application>
  <DocSecurity>0</DocSecurity>
  <Lines>49</Lines>
  <Paragraphs>13</Paragraphs>
  <ScaleCrop>false</ScaleCrop>
  <Company>Kingsoft</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Millie1387895463</dc:creator>
  <cp:lastModifiedBy>yu wang</cp:lastModifiedBy>
  <cp:revision>7</cp:revision>
  <dcterms:created xsi:type="dcterms:W3CDTF">2024-03-13T13:16:00Z</dcterms:created>
  <dcterms:modified xsi:type="dcterms:W3CDTF">2024-03-14T01:38:00Z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C6622F7562B14F7BBC042996A90775DE_12</vt:lpwstr>
  </property>
</Properties>
</file>